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F17D" w14:textId="39126B97" w:rsidR="00702D0E" w:rsidRPr="006C1F82" w:rsidRDefault="00702D0E" w:rsidP="0039064B">
      <w:pPr>
        <w:spacing w:line="360" w:lineRule="auto"/>
        <w:jc w:val="center"/>
        <w:rPr>
          <w:rFonts w:ascii="Times New Roman" w:hAnsi="Times New Roman" w:cs="Times New Roman"/>
          <w:b/>
          <w:bCs/>
          <w:sz w:val="28"/>
          <w:szCs w:val="28"/>
          <w:u w:val="single"/>
        </w:rPr>
      </w:pPr>
      <w:r w:rsidRPr="006C1F82">
        <w:rPr>
          <w:rFonts w:ascii="Times New Roman" w:hAnsi="Times New Roman" w:cs="Times New Roman"/>
          <w:b/>
          <w:bCs/>
          <w:sz w:val="28"/>
          <w:szCs w:val="28"/>
          <w:u w:val="single"/>
        </w:rPr>
        <w:t>Spécialisation en Santé Communautaire</w:t>
      </w:r>
    </w:p>
    <w:p w14:paraId="789BCFF6" w14:textId="7BF11B00" w:rsidR="00510068" w:rsidRPr="006C1F82" w:rsidRDefault="00702D0E" w:rsidP="00A024D2">
      <w:pPr>
        <w:spacing w:line="360" w:lineRule="auto"/>
        <w:ind w:firstLine="708"/>
        <w:jc w:val="both"/>
        <w:rPr>
          <w:rFonts w:ascii="Times New Roman" w:hAnsi="Times New Roman" w:cs="Times New Roman"/>
          <w:sz w:val="24"/>
          <w:szCs w:val="24"/>
        </w:rPr>
      </w:pPr>
      <w:r w:rsidRPr="006C1F82">
        <w:rPr>
          <w:rFonts w:ascii="Times New Roman" w:hAnsi="Times New Roman" w:cs="Times New Roman"/>
          <w:sz w:val="24"/>
          <w:szCs w:val="24"/>
        </w:rPr>
        <w:t xml:space="preserve">Notre système de soins de santé s’inscrit dans </w:t>
      </w:r>
      <w:r w:rsidRPr="006C1F82">
        <w:rPr>
          <w:rFonts w:ascii="Times New Roman" w:hAnsi="Times New Roman" w:cs="Times New Roman"/>
          <w:b/>
          <w:bCs/>
          <w:sz w:val="24"/>
          <w:szCs w:val="24"/>
        </w:rPr>
        <w:t>l’évolution de notre société</w:t>
      </w:r>
      <w:r w:rsidRPr="006C1F82">
        <w:rPr>
          <w:rFonts w:ascii="Times New Roman" w:hAnsi="Times New Roman" w:cs="Times New Roman"/>
          <w:sz w:val="24"/>
          <w:szCs w:val="24"/>
        </w:rPr>
        <w:t xml:space="preserve"> à travers le vieillissement de la population, la recrudescence des maladies chroniques, l’engorgement des filières de soins conventionnelles, </w:t>
      </w:r>
      <w:r w:rsidR="00397DEC" w:rsidRPr="006C1F82">
        <w:rPr>
          <w:rFonts w:ascii="Times New Roman" w:hAnsi="Times New Roman" w:cs="Times New Roman"/>
          <w:sz w:val="24"/>
          <w:szCs w:val="24"/>
        </w:rPr>
        <w:t xml:space="preserve">la </w:t>
      </w:r>
      <w:r w:rsidRPr="006C1F82">
        <w:rPr>
          <w:rFonts w:ascii="Times New Roman" w:hAnsi="Times New Roman" w:cs="Times New Roman"/>
          <w:sz w:val="24"/>
          <w:szCs w:val="24"/>
        </w:rPr>
        <w:t>complexité croissante des prises en charge</w:t>
      </w:r>
      <w:r w:rsidR="00397DEC" w:rsidRPr="006C1F82">
        <w:rPr>
          <w:rFonts w:ascii="Times New Roman" w:hAnsi="Times New Roman" w:cs="Times New Roman"/>
          <w:sz w:val="24"/>
          <w:szCs w:val="24"/>
        </w:rPr>
        <w:t>, … C</w:t>
      </w:r>
      <w:r w:rsidRPr="006C1F82">
        <w:rPr>
          <w:rFonts w:ascii="Times New Roman" w:hAnsi="Times New Roman" w:cs="Times New Roman"/>
          <w:sz w:val="24"/>
          <w:szCs w:val="24"/>
        </w:rPr>
        <w:t xml:space="preserve">es changements amènent de </w:t>
      </w:r>
      <w:r w:rsidRPr="006C1F82">
        <w:rPr>
          <w:rFonts w:ascii="Times New Roman" w:hAnsi="Times New Roman" w:cs="Times New Roman"/>
          <w:b/>
          <w:bCs/>
          <w:sz w:val="24"/>
          <w:szCs w:val="24"/>
        </w:rPr>
        <w:t>nouveaux défis</w:t>
      </w:r>
      <w:r w:rsidRPr="006C1F82">
        <w:rPr>
          <w:rFonts w:ascii="Times New Roman" w:hAnsi="Times New Roman" w:cs="Times New Roman"/>
          <w:sz w:val="24"/>
          <w:szCs w:val="24"/>
        </w:rPr>
        <w:t xml:space="preserve"> dans lesquels l’approche en santé communautaire s’intègre parfaitement. </w:t>
      </w:r>
    </w:p>
    <w:p w14:paraId="0CFE951A" w14:textId="77777777" w:rsidR="00510068" w:rsidRPr="006C1F82" w:rsidRDefault="00702D0E" w:rsidP="005C5602">
      <w:pPr>
        <w:spacing w:line="360" w:lineRule="auto"/>
        <w:ind w:firstLine="708"/>
        <w:jc w:val="both"/>
        <w:rPr>
          <w:rFonts w:ascii="Times New Roman" w:hAnsi="Times New Roman" w:cs="Times New Roman"/>
          <w:sz w:val="24"/>
          <w:szCs w:val="24"/>
        </w:rPr>
      </w:pPr>
      <w:r w:rsidRPr="006C1F82">
        <w:rPr>
          <w:rFonts w:ascii="Times New Roman" w:hAnsi="Times New Roman" w:cs="Times New Roman"/>
          <w:sz w:val="24"/>
          <w:szCs w:val="24"/>
        </w:rPr>
        <w:t xml:space="preserve">En effet, les pratiques ne peuvent plus se limiter à une approche exclusivement curative. Même si celle-ci reste incontournable, il faut développer davantage les services de première ligne, le réseau externe à l’hôpital pour accompagner la personne </w:t>
      </w:r>
      <w:r w:rsidRPr="006C1F82">
        <w:rPr>
          <w:rFonts w:ascii="Times New Roman" w:hAnsi="Times New Roman" w:cs="Times New Roman"/>
          <w:b/>
          <w:bCs/>
          <w:sz w:val="24"/>
          <w:szCs w:val="24"/>
        </w:rPr>
        <w:t>dans son cadre de vie</w:t>
      </w:r>
      <w:r w:rsidRPr="006C1F82">
        <w:rPr>
          <w:rFonts w:ascii="Times New Roman" w:hAnsi="Times New Roman" w:cs="Times New Roman"/>
          <w:sz w:val="24"/>
          <w:szCs w:val="24"/>
        </w:rPr>
        <w:t xml:space="preserve"> avec la maladie et mieux encore, en amont de celle-ci. </w:t>
      </w:r>
      <w:r w:rsidRPr="006C1F82">
        <w:rPr>
          <w:rFonts w:ascii="Times New Roman" w:hAnsi="Times New Roman" w:cs="Times New Roman"/>
          <w:b/>
          <w:bCs/>
          <w:sz w:val="24"/>
          <w:szCs w:val="24"/>
        </w:rPr>
        <w:t>Une vision globale</w:t>
      </w:r>
      <w:r w:rsidRPr="006C1F82">
        <w:rPr>
          <w:rFonts w:ascii="Times New Roman" w:hAnsi="Times New Roman" w:cs="Times New Roman"/>
          <w:sz w:val="24"/>
          <w:szCs w:val="24"/>
        </w:rPr>
        <w:t xml:space="preserve"> de la santé est nécessaire avec, comme première ressource, les citoyens eux-mêmes.</w:t>
      </w:r>
      <w:r w:rsidR="006D107C" w:rsidRPr="006C1F82">
        <w:rPr>
          <w:rFonts w:ascii="Times New Roman" w:hAnsi="Times New Roman" w:cs="Times New Roman"/>
          <w:sz w:val="24"/>
          <w:szCs w:val="24"/>
        </w:rPr>
        <w:t xml:space="preserve"> </w:t>
      </w:r>
    </w:p>
    <w:p w14:paraId="01432224" w14:textId="5F762FCD" w:rsidR="00510068" w:rsidRPr="006C1F82" w:rsidRDefault="00E472C3" w:rsidP="005C56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6D107C" w:rsidRPr="006C1F82">
        <w:rPr>
          <w:rFonts w:ascii="Times New Roman" w:hAnsi="Times New Roman" w:cs="Times New Roman"/>
          <w:sz w:val="24"/>
          <w:szCs w:val="24"/>
        </w:rPr>
        <w:t xml:space="preserve">a seconde résolution de la soixante-douzième </w:t>
      </w:r>
      <w:r w:rsidR="005C5602" w:rsidRPr="006C1F82">
        <w:rPr>
          <w:rFonts w:ascii="Times New Roman" w:hAnsi="Times New Roman" w:cs="Times New Roman"/>
          <w:sz w:val="24"/>
          <w:szCs w:val="24"/>
        </w:rPr>
        <w:t>A</w:t>
      </w:r>
      <w:r w:rsidR="006D107C" w:rsidRPr="006C1F82">
        <w:rPr>
          <w:rFonts w:ascii="Times New Roman" w:hAnsi="Times New Roman" w:cs="Times New Roman"/>
          <w:sz w:val="24"/>
          <w:szCs w:val="24"/>
        </w:rPr>
        <w:t>ssemblée mondiale de la Santé de l’O</w:t>
      </w:r>
      <w:r w:rsidR="00944F3E" w:rsidRPr="006C1F82">
        <w:rPr>
          <w:rFonts w:ascii="Times New Roman" w:hAnsi="Times New Roman" w:cs="Times New Roman"/>
          <w:sz w:val="24"/>
          <w:szCs w:val="24"/>
        </w:rPr>
        <w:t xml:space="preserve">rganisation </w:t>
      </w:r>
      <w:r w:rsidR="006D107C" w:rsidRPr="006C1F82">
        <w:rPr>
          <w:rFonts w:ascii="Times New Roman" w:hAnsi="Times New Roman" w:cs="Times New Roman"/>
          <w:sz w:val="24"/>
          <w:szCs w:val="24"/>
        </w:rPr>
        <w:t>M</w:t>
      </w:r>
      <w:r w:rsidR="00944F3E" w:rsidRPr="006C1F82">
        <w:rPr>
          <w:rFonts w:ascii="Times New Roman" w:hAnsi="Times New Roman" w:cs="Times New Roman"/>
          <w:sz w:val="24"/>
          <w:szCs w:val="24"/>
        </w:rPr>
        <w:t xml:space="preserve">ondiale de la </w:t>
      </w:r>
      <w:r w:rsidR="006D107C" w:rsidRPr="006C1F82">
        <w:rPr>
          <w:rFonts w:ascii="Times New Roman" w:hAnsi="Times New Roman" w:cs="Times New Roman"/>
          <w:sz w:val="24"/>
          <w:szCs w:val="24"/>
        </w:rPr>
        <w:t>S</w:t>
      </w:r>
      <w:r w:rsidR="00944F3E" w:rsidRPr="006C1F82">
        <w:rPr>
          <w:rFonts w:ascii="Times New Roman" w:hAnsi="Times New Roman" w:cs="Times New Roman"/>
          <w:sz w:val="24"/>
          <w:szCs w:val="24"/>
        </w:rPr>
        <w:t>anté</w:t>
      </w:r>
      <w:r w:rsidR="0039064B" w:rsidRPr="006C1F82">
        <w:rPr>
          <w:rFonts w:ascii="Times New Roman" w:hAnsi="Times New Roman" w:cs="Times New Roman"/>
          <w:sz w:val="24"/>
          <w:szCs w:val="24"/>
        </w:rPr>
        <w:t xml:space="preserve"> </w:t>
      </w:r>
      <w:r w:rsidR="0039064B" w:rsidRPr="006C1F82">
        <w:rPr>
          <w:rFonts w:ascii="Times New Roman" w:hAnsi="Times New Roman" w:cs="Times New Roman"/>
          <w:sz w:val="24"/>
          <w:szCs w:val="24"/>
        </w:rPr>
        <w:fldChar w:fldCharType="begin"/>
      </w:r>
      <w:r w:rsidR="0039064B" w:rsidRPr="006C1F82">
        <w:rPr>
          <w:rFonts w:ascii="Times New Roman" w:hAnsi="Times New Roman" w:cs="Times New Roman"/>
          <w:sz w:val="24"/>
          <w:szCs w:val="24"/>
        </w:rPr>
        <w:instrText xml:space="preserve"> ADDIN ZOTERO_ITEM CSL_CITATION {"citationID":"ichd5DAK","properties":{"formattedCitation":"(Organisation Mondiale de la Sant\\uc0\\u233{}, 2019)","plainCitation":"(Organisation Mondiale de la Santé, 2019)","noteIndex":0},"citationItems":[{"id":5,"uris":["http://zotero.org/users/local/SPJ9LnNb/items/8DKGWT44"],"uri":["http://zotero.org/users/local/SPJ9LnNb/items/8DKGWT44"],"itemData":{"id":5,"type":"webpage","abstract":"Les délégués à l’Assemblée mondiale de la Santé ont adopté aujourd’hui trois résolutions relatives à la couverture sanitaire universelle (CSU) portant notamment sur les soins de santé primaires, le rôle des agents de santé communautaires ainsi que la réunion de haut niveau de l’Assemblée générale des Nations Unies sur la couverture sanitaire universelle prévue en septembre.","language":"fr","title":"Soixante-Douzième Assemblée mondiale de la Santé – Résolutions et décisions","URL":"https://apps.who.int/gb/ebwha/pdf_files/WHA72-REC1/A72_2019_REC1-fr.pdf#page=1","author":[{"family":"Organisation Mondiale de la Santé","given":""}],"accessed":{"date-parts":[["2021",5,11]]},"issued":{"date-parts":[["2019"]]}}}],"schema":"https://github.com/citation-style-language/schema/raw/master/csl-citation.json"} </w:instrText>
      </w:r>
      <w:r w:rsidR="0039064B" w:rsidRPr="006C1F82">
        <w:rPr>
          <w:rFonts w:ascii="Times New Roman" w:hAnsi="Times New Roman" w:cs="Times New Roman"/>
          <w:sz w:val="24"/>
          <w:szCs w:val="24"/>
        </w:rPr>
        <w:fldChar w:fldCharType="separate"/>
      </w:r>
      <w:r w:rsidR="0039064B" w:rsidRPr="006C1F82">
        <w:rPr>
          <w:rFonts w:ascii="Times New Roman" w:hAnsi="Times New Roman" w:cs="Times New Roman"/>
          <w:sz w:val="24"/>
          <w:szCs w:val="24"/>
        </w:rPr>
        <w:t>(Organisation Mondiale de la Santé, 2019)</w:t>
      </w:r>
      <w:r w:rsidR="0039064B" w:rsidRPr="006C1F82">
        <w:rPr>
          <w:rFonts w:ascii="Times New Roman" w:hAnsi="Times New Roman" w:cs="Times New Roman"/>
          <w:sz w:val="24"/>
          <w:szCs w:val="24"/>
        </w:rPr>
        <w:fldChar w:fldCharType="end"/>
      </w:r>
      <w:r w:rsidR="006D107C" w:rsidRPr="006C1F82">
        <w:rPr>
          <w:rFonts w:ascii="Times New Roman" w:hAnsi="Times New Roman" w:cs="Times New Roman"/>
          <w:sz w:val="24"/>
          <w:szCs w:val="24"/>
        </w:rPr>
        <w:t xml:space="preserve"> stipule qu’elle reconna</w:t>
      </w:r>
      <w:r w:rsidR="005C5602" w:rsidRPr="006C1F82">
        <w:rPr>
          <w:rFonts w:ascii="Times New Roman" w:hAnsi="Times New Roman" w:cs="Times New Roman"/>
          <w:sz w:val="24"/>
          <w:szCs w:val="24"/>
        </w:rPr>
        <w:t>i</w:t>
      </w:r>
      <w:r w:rsidR="006D107C" w:rsidRPr="006C1F82">
        <w:rPr>
          <w:rFonts w:ascii="Times New Roman" w:hAnsi="Times New Roman" w:cs="Times New Roman"/>
          <w:sz w:val="24"/>
          <w:szCs w:val="24"/>
        </w:rPr>
        <w:t>t la contribution des agents de santé communautaire</w:t>
      </w:r>
      <w:r w:rsidR="00647EBA" w:rsidRPr="006C1F82">
        <w:rPr>
          <w:rFonts w:ascii="Times New Roman" w:hAnsi="Times New Roman" w:cs="Times New Roman"/>
          <w:sz w:val="24"/>
          <w:szCs w:val="24"/>
        </w:rPr>
        <w:t>s</w:t>
      </w:r>
      <w:r w:rsidR="006D107C" w:rsidRPr="006C1F82">
        <w:rPr>
          <w:rFonts w:ascii="Times New Roman" w:hAnsi="Times New Roman" w:cs="Times New Roman"/>
          <w:sz w:val="24"/>
          <w:szCs w:val="24"/>
        </w:rPr>
        <w:t xml:space="preserve"> à la réalisation de la couverture sanitaire universelle, </w:t>
      </w:r>
      <w:r w:rsidRPr="006C1F82">
        <w:rPr>
          <w:rFonts w:ascii="Times New Roman" w:hAnsi="Times New Roman" w:cs="Times New Roman"/>
          <w:sz w:val="24"/>
          <w:szCs w:val="24"/>
        </w:rPr>
        <w:t xml:space="preserve">à la promotion de l’amélioration de la santé des populations </w:t>
      </w:r>
      <w:r>
        <w:rPr>
          <w:rFonts w:ascii="Times New Roman" w:hAnsi="Times New Roman" w:cs="Times New Roman"/>
          <w:sz w:val="24"/>
          <w:szCs w:val="24"/>
        </w:rPr>
        <w:t xml:space="preserve">et </w:t>
      </w:r>
      <w:r w:rsidR="006D107C" w:rsidRPr="006C1F82">
        <w:rPr>
          <w:rFonts w:ascii="Times New Roman" w:hAnsi="Times New Roman" w:cs="Times New Roman"/>
          <w:sz w:val="24"/>
          <w:szCs w:val="24"/>
        </w:rPr>
        <w:t>à la riposte aux situations d’urgence sanitaire</w:t>
      </w:r>
      <w:r>
        <w:rPr>
          <w:rFonts w:ascii="Times New Roman" w:hAnsi="Times New Roman" w:cs="Times New Roman"/>
          <w:sz w:val="24"/>
          <w:szCs w:val="24"/>
        </w:rPr>
        <w:t xml:space="preserve"> (crise Covid, épidémie Ebola, crises humanitaires, …)</w:t>
      </w:r>
      <w:r w:rsidR="006D107C" w:rsidRPr="006C1F82">
        <w:rPr>
          <w:rFonts w:ascii="Times New Roman" w:hAnsi="Times New Roman" w:cs="Times New Roman"/>
          <w:sz w:val="24"/>
          <w:szCs w:val="24"/>
        </w:rPr>
        <w:t>.</w:t>
      </w:r>
      <w:r w:rsidR="00397DEC" w:rsidRPr="006C1F82">
        <w:rPr>
          <w:rFonts w:ascii="Times New Roman" w:hAnsi="Times New Roman" w:cs="Times New Roman"/>
          <w:sz w:val="24"/>
          <w:szCs w:val="24"/>
        </w:rPr>
        <w:t xml:space="preserve"> </w:t>
      </w:r>
      <w:r w:rsidR="00702D0E" w:rsidRPr="006C1F82">
        <w:rPr>
          <w:rFonts w:ascii="Times New Roman" w:hAnsi="Times New Roman" w:cs="Times New Roman"/>
          <w:sz w:val="24"/>
          <w:szCs w:val="24"/>
        </w:rPr>
        <w:t xml:space="preserve">La prise de conscience est </w:t>
      </w:r>
      <w:r w:rsidR="00397DEC" w:rsidRPr="006C1F82">
        <w:rPr>
          <w:rFonts w:ascii="Times New Roman" w:hAnsi="Times New Roman" w:cs="Times New Roman"/>
          <w:sz w:val="24"/>
          <w:szCs w:val="24"/>
        </w:rPr>
        <w:t>également</w:t>
      </w:r>
      <w:r w:rsidR="00702D0E" w:rsidRPr="006C1F82">
        <w:rPr>
          <w:rFonts w:ascii="Times New Roman" w:hAnsi="Times New Roman" w:cs="Times New Roman"/>
          <w:sz w:val="24"/>
          <w:szCs w:val="24"/>
        </w:rPr>
        <w:t xml:space="preserve"> entamée au sein de l’Europe et dans le cadre des politiques de santé publique</w:t>
      </w:r>
      <w:r w:rsidR="00F77C14" w:rsidRPr="006C1F82">
        <w:rPr>
          <w:rFonts w:ascii="Times New Roman" w:hAnsi="Times New Roman" w:cs="Times New Roman"/>
          <w:sz w:val="24"/>
          <w:szCs w:val="24"/>
        </w:rPr>
        <w:t xml:space="preserve"> et de lutte contre les inégalités sociales de santé </w:t>
      </w:r>
      <w:r w:rsidR="00F77C14" w:rsidRPr="006C1F82">
        <w:rPr>
          <w:rFonts w:ascii="Times New Roman" w:hAnsi="Times New Roman" w:cs="Times New Roman"/>
          <w:sz w:val="24"/>
          <w:szCs w:val="24"/>
        </w:rPr>
        <w:fldChar w:fldCharType="begin"/>
      </w:r>
      <w:r w:rsidR="00F77C14" w:rsidRPr="006C1F82">
        <w:rPr>
          <w:rFonts w:ascii="Times New Roman" w:hAnsi="Times New Roman" w:cs="Times New Roman"/>
          <w:sz w:val="24"/>
          <w:szCs w:val="24"/>
        </w:rPr>
        <w:instrText xml:space="preserve"> ADDIN ZOTERO_ITEM CSL_CITATION {"citationID":"v3xmqiQ0","properties":{"formattedCitation":"(Dor, 2013)","plainCitation":"(Dor, 2013)","noteIndex":0},"citationItems":[{"id":14,"uris":["http://zotero.org/users/local/SPJ9LnNb/items/3FZRS6I2"],"uri":["http://zotero.org/users/local/SPJ9LnNb/items/3FZRS6I2"],"itemData":{"id":14,"type":"article","language":"fr","source":"Zotero","title":"Politiques de la santé dans l’Union européenne","URL":"https://www.pourlasolidarite.eu/sites/default/files/publications/files/ed_health_policies_in_europe.pdf","author":[{"family":"Dor","given":"Morgane"}],"issued":{"date-parts":[["2013"]]}}}],"schema":"https://github.com/citation-style-language/schema/raw/master/csl-citation.json"} </w:instrText>
      </w:r>
      <w:r w:rsidR="00F77C14" w:rsidRPr="006C1F82">
        <w:rPr>
          <w:rFonts w:ascii="Times New Roman" w:hAnsi="Times New Roman" w:cs="Times New Roman"/>
          <w:sz w:val="24"/>
          <w:szCs w:val="24"/>
        </w:rPr>
        <w:fldChar w:fldCharType="separate"/>
      </w:r>
      <w:r w:rsidR="00F77C14" w:rsidRPr="006C1F82">
        <w:rPr>
          <w:rFonts w:ascii="Times New Roman" w:hAnsi="Times New Roman" w:cs="Times New Roman"/>
          <w:sz w:val="24"/>
        </w:rPr>
        <w:t>(Dor, 2013)</w:t>
      </w:r>
      <w:r w:rsidR="00F77C14" w:rsidRPr="006C1F82">
        <w:rPr>
          <w:rFonts w:ascii="Times New Roman" w:hAnsi="Times New Roman" w:cs="Times New Roman"/>
          <w:sz w:val="24"/>
          <w:szCs w:val="24"/>
        </w:rPr>
        <w:fldChar w:fldCharType="end"/>
      </w:r>
      <w:r w:rsidR="00702D0E" w:rsidRPr="006C1F82">
        <w:rPr>
          <w:rFonts w:ascii="Times New Roman" w:hAnsi="Times New Roman" w:cs="Times New Roman"/>
          <w:sz w:val="24"/>
          <w:szCs w:val="24"/>
        </w:rPr>
        <w:t xml:space="preserve">. </w:t>
      </w:r>
      <w:r w:rsidR="00EF6C93" w:rsidRPr="006C1F82">
        <w:rPr>
          <w:rFonts w:ascii="Times New Roman" w:hAnsi="Times New Roman" w:cs="Times New Roman"/>
          <w:sz w:val="24"/>
          <w:szCs w:val="24"/>
        </w:rPr>
        <w:t xml:space="preserve">C’est </w:t>
      </w:r>
      <w:r w:rsidR="00101D6E">
        <w:rPr>
          <w:rFonts w:ascii="Times New Roman" w:hAnsi="Times New Roman" w:cs="Times New Roman"/>
          <w:sz w:val="24"/>
          <w:szCs w:val="24"/>
        </w:rPr>
        <w:t>aussi</w:t>
      </w:r>
      <w:r w:rsidR="00EF6C93" w:rsidRPr="006C1F82">
        <w:rPr>
          <w:rFonts w:ascii="Times New Roman" w:hAnsi="Times New Roman" w:cs="Times New Roman"/>
          <w:sz w:val="24"/>
          <w:szCs w:val="24"/>
        </w:rPr>
        <w:t xml:space="preserve"> le cas en Belgique où les in</w:t>
      </w:r>
      <w:r w:rsidR="005C5602" w:rsidRPr="006C1F82">
        <w:rPr>
          <w:rFonts w:ascii="Times New Roman" w:hAnsi="Times New Roman" w:cs="Times New Roman"/>
          <w:sz w:val="24"/>
          <w:szCs w:val="24"/>
        </w:rPr>
        <w:t>i</w:t>
      </w:r>
      <w:r w:rsidR="00EF6C93" w:rsidRPr="006C1F82">
        <w:rPr>
          <w:rFonts w:ascii="Times New Roman" w:hAnsi="Times New Roman" w:cs="Times New Roman"/>
          <w:sz w:val="24"/>
          <w:szCs w:val="24"/>
        </w:rPr>
        <w:t>quité</w:t>
      </w:r>
      <w:r w:rsidR="00DC527D" w:rsidRPr="006C1F82">
        <w:rPr>
          <w:rFonts w:ascii="Times New Roman" w:hAnsi="Times New Roman" w:cs="Times New Roman"/>
          <w:sz w:val="24"/>
          <w:szCs w:val="24"/>
        </w:rPr>
        <w:t>s</w:t>
      </w:r>
      <w:r w:rsidR="00EF6C93" w:rsidRPr="006C1F82">
        <w:rPr>
          <w:rFonts w:ascii="Times New Roman" w:hAnsi="Times New Roman" w:cs="Times New Roman"/>
          <w:sz w:val="24"/>
          <w:szCs w:val="24"/>
        </w:rPr>
        <w:t xml:space="preserve"> en matière de santé sont </w:t>
      </w:r>
      <w:r w:rsidR="00397DEC" w:rsidRPr="006C1F82">
        <w:rPr>
          <w:rFonts w:ascii="Times New Roman" w:hAnsi="Times New Roman" w:cs="Times New Roman"/>
          <w:sz w:val="24"/>
          <w:szCs w:val="24"/>
        </w:rPr>
        <w:t xml:space="preserve">directement </w:t>
      </w:r>
      <w:r w:rsidR="00EF6C93" w:rsidRPr="006C1F82">
        <w:rPr>
          <w:rFonts w:ascii="Times New Roman" w:hAnsi="Times New Roman" w:cs="Times New Roman"/>
          <w:sz w:val="24"/>
          <w:szCs w:val="24"/>
        </w:rPr>
        <w:t>mis</w:t>
      </w:r>
      <w:r w:rsidR="005C5602" w:rsidRPr="006C1F82">
        <w:rPr>
          <w:rFonts w:ascii="Times New Roman" w:hAnsi="Times New Roman" w:cs="Times New Roman"/>
          <w:sz w:val="24"/>
          <w:szCs w:val="24"/>
        </w:rPr>
        <w:t>es</w:t>
      </w:r>
      <w:r w:rsidR="00EF6C93" w:rsidRPr="006C1F82">
        <w:rPr>
          <w:rFonts w:ascii="Times New Roman" w:hAnsi="Times New Roman" w:cs="Times New Roman"/>
          <w:sz w:val="24"/>
          <w:szCs w:val="24"/>
        </w:rPr>
        <w:t xml:space="preserve"> en </w:t>
      </w:r>
      <w:r w:rsidR="00DC527D" w:rsidRPr="006C1F82">
        <w:rPr>
          <w:rFonts w:ascii="Times New Roman" w:hAnsi="Times New Roman" w:cs="Times New Roman"/>
          <w:sz w:val="24"/>
          <w:szCs w:val="24"/>
        </w:rPr>
        <w:t>corrélation avec la littératie en santé</w:t>
      </w:r>
      <w:r w:rsidR="00CF7330" w:rsidRPr="006C1F82">
        <w:rPr>
          <w:rFonts w:ascii="Times New Roman" w:hAnsi="Times New Roman" w:cs="Times New Roman"/>
          <w:sz w:val="24"/>
          <w:szCs w:val="24"/>
        </w:rPr>
        <w:t xml:space="preserve"> </w:t>
      </w:r>
      <w:r w:rsidR="00CF7330" w:rsidRPr="006C1F82">
        <w:rPr>
          <w:rFonts w:ascii="Times New Roman" w:hAnsi="Times New Roman" w:cs="Times New Roman"/>
          <w:sz w:val="24"/>
          <w:szCs w:val="24"/>
        </w:rPr>
        <w:fldChar w:fldCharType="begin"/>
      </w:r>
      <w:r w:rsidR="00CF7330" w:rsidRPr="006C1F82">
        <w:rPr>
          <w:rFonts w:ascii="Times New Roman" w:hAnsi="Times New Roman" w:cs="Times New Roman"/>
          <w:sz w:val="24"/>
          <w:szCs w:val="24"/>
        </w:rPr>
        <w:instrText xml:space="preserve"> ADDIN ZOTERO_ITEM CSL_CITATION {"citationID":"SsG99AAZ","properties":{"formattedCitation":"(Bouckaert et al., 2020)","plainCitation":"(Bouckaert et al., 2020)","noteIndex":0},"citationItems":[{"id":7,"uris":["http://zotero.org/users/local/SPJ9LnNb/items/6R5ERHMV"],"uri":["http://zotero.org/users/local/SPJ9LnNb/items/6R5ERHMV"],"itemData":{"id":7,"type":"report","abstract":"Tout le monde n’est malheureusement pas en bonne santé et certains ont davantage besoin d’avoir recours aux soins de santé que d’autres. Dans notre systèm...","event-place":"Bruxelles","genre":"Synthèse","language":"fr","number":"334Bs","page":"64","publisher":"KCE","publisher-place":"Bruxelles","title":"Performance du système de santé belge : Evaluation de l'équité","URL":"https://kce.fgov.be/sites/default/files/atoms/files/KCE_334B_Evaluation_equite_systeme_sante_belge_Synthese.pdf","author":[{"family":"Bouckaert","given":"Nicolas"},{"family":"Maertens de Noordhout","given":"Charline"},{"family":"Van de Voorde","given":"Carine"}],"accessed":{"date-parts":[["2021",5,11]]},"issued":{"date-parts":[["2020"]]}}}],"schema":"https://github.com/citation-style-language/schema/raw/master/csl-citation.json"} </w:instrText>
      </w:r>
      <w:r w:rsidR="00CF7330" w:rsidRPr="006C1F82">
        <w:rPr>
          <w:rFonts w:ascii="Times New Roman" w:hAnsi="Times New Roman" w:cs="Times New Roman"/>
          <w:sz w:val="24"/>
          <w:szCs w:val="24"/>
        </w:rPr>
        <w:fldChar w:fldCharType="separate"/>
      </w:r>
      <w:r w:rsidR="00CF7330" w:rsidRPr="006C1F82">
        <w:rPr>
          <w:rFonts w:ascii="Times New Roman" w:hAnsi="Times New Roman" w:cs="Times New Roman"/>
          <w:sz w:val="24"/>
        </w:rPr>
        <w:t>(Bouckaert et al., 2020)</w:t>
      </w:r>
      <w:r w:rsidR="00CF7330" w:rsidRPr="006C1F82">
        <w:rPr>
          <w:rFonts w:ascii="Times New Roman" w:hAnsi="Times New Roman" w:cs="Times New Roman"/>
          <w:sz w:val="24"/>
          <w:szCs w:val="24"/>
        </w:rPr>
        <w:fldChar w:fldCharType="end"/>
      </w:r>
      <w:r w:rsidR="00DC527D" w:rsidRPr="006C1F82">
        <w:rPr>
          <w:rFonts w:ascii="Times New Roman" w:hAnsi="Times New Roman" w:cs="Times New Roman"/>
          <w:sz w:val="24"/>
          <w:szCs w:val="24"/>
        </w:rPr>
        <w:t>.</w:t>
      </w:r>
      <w:r w:rsidR="002A5182" w:rsidRPr="006C1F82">
        <w:rPr>
          <w:rFonts w:ascii="Times New Roman" w:hAnsi="Times New Roman" w:cs="Times New Roman"/>
          <w:sz w:val="24"/>
          <w:szCs w:val="24"/>
        </w:rPr>
        <w:t xml:space="preserve"> Le </w:t>
      </w:r>
      <w:r>
        <w:rPr>
          <w:rFonts w:ascii="Times New Roman" w:hAnsi="Times New Roman" w:cs="Times New Roman"/>
          <w:sz w:val="24"/>
          <w:szCs w:val="24"/>
        </w:rPr>
        <w:t>C</w:t>
      </w:r>
      <w:r w:rsidR="002A5182" w:rsidRPr="006C1F82">
        <w:rPr>
          <w:rFonts w:ascii="Times New Roman" w:hAnsi="Times New Roman" w:cs="Times New Roman"/>
          <w:sz w:val="24"/>
          <w:szCs w:val="24"/>
        </w:rPr>
        <w:t xml:space="preserve">entre </w:t>
      </w:r>
      <w:r>
        <w:rPr>
          <w:rFonts w:ascii="Times New Roman" w:hAnsi="Times New Roman" w:cs="Times New Roman"/>
          <w:sz w:val="24"/>
          <w:szCs w:val="24"/>
        </w:rPr>
        <w:t>F</w:t>
      </w:r>
      <w:r w:rsidR="002A5182" w:rsidRPr="006C1F82">
        <w:rPr>
          <w:rFonts w:ascii="Times New Roman" w:hAnsi="Times New Roman" w:cs="Times New Roman"/>
          <w:sz w:val="24"/>
          <w:szCs w:val="24"/>
        </w:rPr>
        <w:t>édéral d’</w:t>
      </w:r>
      <w:r>
        <w:rPr>
          <w:rFonts w:ascii="Times New Roman" w:hAnsi="Times New Roman" w:cs="Times New Roman"/>
          <w:sz w:val="24"/>
          <w:szCs w:val="24"/>
        </w:rPr>
        <w:t>E</w:t>
      </w:r>
      <w:r w:rsidR="002A5182" w:rsidRPr="006C1F82">
        <w:rPr>
          <w:rFonts w:ascii="Times New Roman" w:hAnsi="Times New Roman" w:cs="Times New Roman"/>
          <w:sz w:val="24"/>
          <w:szCs w:val="24"/>
        </w:rPr>
        <w:t>xpertise des soins de santé</w:t>
      </w:r>
      <w:r w:rsidR="00654FB4" w:rsidRPr="006C1F82">
        <w:rPr>
          <w:rFonts w:ascii="Times New Roman" w:hAnsi="Times New Roman" w:cs="Times New Roman"/>
          <w:sz w:val="24"/>
          <w:szCs w:val="24"/>
        </w:rPr>
        <w:t xml:space="preserve"> expliqu</w:t>
      </w:r>
      <w:r w:rsidR="00647EBA" w:rsidRPr="006C1F82">
        <w:rPr>
          <w:rFonts w:ascii="Times New Roman" w:hAnsi="Times New Roman" w:cs="Times New Roman"/>
          <w:sz w:val="24"/>
          <w:szCs w:val="24"/>
        </w:rPr>
        <w:t>e</w:t>
      </w:r>
      <w:r w:rsidR="002A5182" w:rsidRPr="006C1F82">
        <w:rPr>
          <w:rFonts w:ascii="Times New Roman" w:hAnsi="Times New Roman" w:cs="Times New Roman"/>
          <w:sz w:val="24"/>
          <w:szCs w:val="24"/>
        </w:rPr>
        <w:t xml:space="preserve"> </w:t>
      </w:r>
      <w:r w:rsidR="00654FB4" w:rsidRPr="006C1F82">
        <w:rPr>
          <w:rFonts w:ascii="Times New Roman" w:hAnsi="Times New Roman" w:cs="Times New Roman"/>
          <w:sz w:val="24"/>
          <w:szCs w:val="24"/>
        </w:rPr>
        <w:t>que le niveau de littératie en santé semble problématique pour 30 à 45% de la population et recommand</w:t>
      </w:r>
      <w:r>
        <w:rPr>
          <w:rFonts w:ascii="Times New Roman" w:hAnsi="Times New Roman" w:cs="Times New Roman"/>
          <w:sz w:val="24"/>
          <w:szCs w:val="24"/>
        </w:rPr>
        <w:t>e</w:t>
      </w:r>
      <w:r w:rsidR="00654FB4" w:rsidRPr="006C1F82">
        <w:rPr>
          <w:rFonts w:ascii="Times New Roman" w:hAnsi="Times New Roman" w:cs="Times New Roman"/>
          <w:sz w:val="24"/>
          <w:szCs w:val="24"/>
        </w:rPr>
        <w:t xml:space="preserve"> </w:t>
      </w:r>
      <w:r w:rsidR="002A5182" w:rsidRPr="006C1F82">
        <w:rPr>
          <w:rFonts w:ascii="Times New Roman" w:hAnsi="Times New Roman" w:cs="Times New Roman"/>
          <w:sz w:val="24"/>
          <w:szCs w:val="24"/>
        </w:rPr>
        <w:t>de renforcer les formations et les effectifs dans le domaine de la promotion de la santé</w:t>
      </w:r>
      <w:r w:rsidR="00CF7330" w:rsidRPr="006C1F82">
        <w:rPr>
          <w:rFonts w:ascii="Times New Roman" w:hAnsi="Times New Roman" w:cs="Times New Roman"/>
          <w:sz w:val="24"/>
          <w:szCs w:val="24"/>
        </w:rPr>
        <w:t xml:space="preserve"> </w:t>
      </w:r>
      <w:r w:rsidR="00CF7330" w:rsidRPr="006C1F82">
        <w:rPr>
          <w:rFonts w:ascii="Times New Roman" w:hAnsi="Times New Roman" w:cs="Times New Roman"/>
          <w:sz w:val="24"/>
          <w:szCs w:val="24"/>
        </w:rPr>
        <w:fldChar w:fldCharType="begin"/>
      </w:r>
      <w:r w:rsidR="00CF7330" w:rsidRPr="006C1F82">
        <w:rPr>
          <w:rFonts w:ascii="Times New Roman" w:hAnsi="Times New Roman" w:cs="Times New Roman"/>
          <w:sz w:val="24"/>
          <w:szCs w:val="24"/>
        </w:rPr>
        <w:instrText xml:space="preserve"> ADDIN ZOTERO_ITEM CSL_CITATION {"citationID":"3Br0K0yy","properties":{"formattedCitation":"(KCE, 2020)","plainCitation":"(KCE, 2020)","noteIndex":0},"citationItems":[{"id":9,"uris":["http://zotero.org/users/local/SPJ9LnNb/items/IWVBLXT8"],"uri":["http://zotero.org/users/local/SPJ9LnNb/items/IWVBLXT8"],"itemData":{"id":9,"type":"webpage","abstract":"Par « littératie en santé », on désigne la capacité d’une personne à comprendre les informations relatives à la santé de manière à pouvoir maintenir ou am...","language":"fr","title":"Premiers pas vers un plan d’action belge de littératie en santé","URL":"/fr/premiers-pas-vers-un-plan-d%E2%80%99action-belge-de-litt%C3%A9ratie-en-sant%C3%A9","author":[{"family":"KCE","given":""}],"accessed":{"date-parts":[["2021",5,11]]},"issued":{"date-parts":[["2020"]]}}}],"schema":"https://github.com/citation-style-language/schema/raw/master/csl-citation.json"} </w:instrText>
      </w:r>
      <w:r w:rsidR="00CF7330" w:rsidRPr="006C1F82">
        <w:rPr>
          <w:rFonts w:ascii="Times New Roman" w:hAnsi="Times New Roman" w:cs="Times New Roman"/>
          <w:sz w:val="24"/>
          <w:szCs w:val="24"/>
        </w:rPr>
        <w:fldChar w:fldCharType="separate"/>
      </w:r>
      <w:r w:rsidR="00CF7330" w:rsidRPr="006C1F82">
        <w:rPr>
          <w:rFonts w:ascii="Times New Roman" w:hAnsi="Times New Roman" w:cs="Times New Roman"/>
          <w:sz w:val="24"/>
        </w:rPr>
        <w:t>(KCE, 2020)</w:t>
      </w:r>
      <w:r w:rsidR="00CF7330" w:rsidRPr="006C1F82">
        <w:rPr>
          <w:rFonts w:ascii="Times New Roman" w:hAnsi="Times New Roman" w:cs="Times New Roman"/>
          <w:sz w:val="24"/>
          <w:szCs w:val="24"/>
        </w:rPr>
        <w:fldChar w:fldCharType="end"/>
      </w:r>
      <w:r w:rsidR="002A5182" w:rsidRPr="006C1F82">
        <w:rPr>
          <w:rFonts w:ascii="Times New Roman" w:hAnsi="Times New Roman" w:cs="Times New Roman"/>
          <w:sz w:val="24"/>
          <w:szCs w:val="24"/>
        </w:rPr>
        <w:t>.</w:t>
      </w:r>
    </w:p>
    <w:p w14:paraId="13DC2B83" w14:textId="1AE62255" w:rsidR="00510068" w:rsidRPr="006C1F82" w:rsidRDefault="00397DEC" w:rsidP="005C5602">
      <w:pPr>
        <w:spacing w:line="360" w:lineRule="auto"/>
        <w:ind w:firstLine="708"/>
        <w:jc w:val="both"/>
        <w:rPr>
          <w:rFonts w:ascii="Times New Roman" w:hAnsi="Times New Roman" w:cs="Times New Roman"/>
          <w:sz w:val="24"/>
          <w:szCs w:val="24"/>
        </w:rPr>
      </w:pPr>
      <w:r w:rsidRPr="006C1F82">
        <w:rPr>
          <w:rFonts w:ascii="Times New Roman" w:hAnsi="Times New Roman" w:cs="Times New Roman"/>
          <w:sz w:val="24"/>
          <w:szCs w:val="24"/>
        </w:rPr>
        <w:t>Malgré cela</w:t>
      </w:r>
      <w:r w:rsidR="00702D0E" w:rsidRPr="006C1F82">
        <w:rPr>
          <w:rFonts w:ascii="Times New Roman" w:hAnsi="Times New Roman" w:cs="Times New Roman"/>
          <w:sz w:val="24"/>
          <w:szCs w:val="24"/>
        </w:rPr>
        <w:t xml:space="preserve">, le travail quotidien des infirmiers spécialisés en santé communautaire </w:t>
      </w:r>
      <w:r w:rsidR="00944F3E" w:rsidRPr="006C1F82">
        <w:rPr>
          <w:rFonts w:ascii="Times New Roman" w:hAnsi="Times New Roman" w:cs="Times New Roman"/>
          <w:sz w:val="24"/>
          <w:szCs w:val="24"/>
        </w:rPr>
        <w:t xml:space="preserve">(anciennement infirmiers sociaux) </w:t>
      </w:r>
      <w:r w:rsidR="00702D0E" w:rsidRPr="006C1F82">
        <w:rPr>
          <w:rFonts w:ascii="Times New Roman" w:hAnsi="Times New Roman" w:cs="Times New Roman"/>
          <w:sz w:val="24"/>
          <w:szCs w:val="24"/>
        </w:rPr>
        <w:t>reste encore trop méconnu, sous-estimé</w:t>
      </w:r>
      <w:r w:rsidR="00510068" w:rsidRPr="006C1F82">
        <w:rPr>
          <w:rFonts w:ascii="Times New Roman" w:hAnsi="Times New Roman" w:cs="Times New Roman"/>
          <w:sz w:val="24"/>
          <w:szCs w:val="24"/>
        </w:rPr>
        <w:t>,</w:t>
      </w:r>
      <w:r w:rsidR="00702D0E" w:rsidRPr="006C1F82">
        <w:rPr>
          <w:rFonts w:ascii="Times New Roman" w:hAnsi="Times New Roman" w:cs="Times New Roman"/>
          <w:sz w:val="24"/>
          <w:szCs w:val="24"/>
        </w:rPr>
        <w:t xml:space="preserve"> voire ignoré de la part des instances supérieures. C’est pourquoi il est aujourd’hui, plus que jamais, de notre responsabilité de rappeler la plus-value de notre spécialisation qui répond, d’une part à ces nouveaux enjeux de santé comprenant également les aspects économiques et sociétaux futurs et, d'autre </w:t>
      </w:r>
      <w:r w:rsidR="00702D0E" w:rsidRPr="006C1F82">
        <w:rPr>
          <w:rFonts w:ascii="Times New Roman" w:hAnsi="Times New Roman" w:cs="Times New Roman"/>
          <w:sz w:val="24"/>
          <w:szCs w:val="24"/>
        </w:rPr>
        <w:lastRenderedPageBreak/>
        <w:t>part, qui s'inscrit dans les nouvelles perspectives ministérielles relatives aux spécialisations des soins infirmiers.</w:t>
      </w:r>
    </w:p>
    <w:p w14:paraId="471B75FF" w14:textId="18B402FB" w:rsidR="00510068" w:rsidRPr="006C1F82" w:rsidRDefault="00702D0E" w:rsidP="005C5602">
      <w:pPr>
        <w:spacing w:line="360" w:lineRule="auto"/>
        <w:ind w:firstLine="708"/>
        <w:jc w:val="both"/>
        <w:rPr>
          <w:rFonts w:ascii="Times New Roman" w:hAnsi="Times New Roman" w:cs="Times New Roman"/>
          <w:sz w:val="24"/>
          <w:szCs w:val="24"/>
        </w:rPr>
      </w:pPr>
      <w:r w:rsidRPr="006C1F82">
        <w:rPr>
          <w:rFonts w:ascii="Times New Roman" w:hAnsi="Times New Roman" w:cs="Times New Roman"/>
          <w:sz w:val="24"/>
          <w:szCs w:val="24"/>
        </w:rPr>
        <w:t xml:space="preserve">Rappelons que le travail en santé communautaire se situe directement au sein des différents milieux de vie de la population. Il cible son approche sur la </w:t>
      </w:r>
      <w:r w:rsidRPr="006C1F82">
        <w:rPr>
          <w:rFonts w:ascii="Times New Roman" w:hAnsi="Times New Roman" w:cs="Times New Roman"/>
          <w:b/>
          <w:bCs/>
          <w:sz w:val="24"/>
          <w:szCs w:val="24"/>
        </w:rPr>
        <w:t>démarche participative</w:t>
      </w:r>
      <w:r w:rsidRPr="006C1F82">
        <w:rPr>
          <w:rFonts w:ascii="Times New Roman" w:hAnsi="Times New Roman" w:cs="Times New Roman"/>
          <w:sz w:val="24"/>
          <w:szCs w:val="24"/>
        </w:rPr>
        <w:t xml:space="preserve"> afin de rendre les citoyens acteurs de leur propre santé (</w:t>
      </w:r>
      <w:r w:rsidRPr="006C1F82">
        <w:rPr>
          <w:rFonts w:ascii="Times New Roman" w:hAnsi="Times New Roman" w:cs="Times New Roman"/>
          <w:b/>
          <w:bCs/>
          <w:sz w:val="24"/>
          <w:szCs w:val="24"/>
        </w:rPr>
        <w:t>empowerment</w:t>
      </w:r>
      <w:r w:rsidRPr="006C1F82">
        <w:rPr>
          <w:rFonts w:ascii="Times New Roman" w:hAnsi="Times New Roman" w:cs="Times New Roman"/>
          <w:sz w:val="24"/>
          <w:szCs w:val="24"/>
        </w:rPr>
        <w:t xml:space="preserve">). Cette démarche allie la coordination des soins, la prévention, la promotion de la santé, des actions directes sur les déterminants de la santé et l’accompagnement psycho-médico-social de la personne. </w:t>
      </w:r>
      <w:r w:rsidR="00510068" w:rsidRPr="006C1F82">
        <w:rPr>
          <w:rFonts w:ascii="Times New Roman" w:hAnsi="Times New Roman" w:cs="Times New Roman"/>
          <w:sz w:val="24"/>
          <w:szCs w:val="24"/>
        </w:rPr>
        <w:t>À</w:t>
      </w:r>
      <w:r w:rsidRPr="006C1F82">
        <w:rPr>
          <w:rFonts w:ascii="Times New Roman" w:hAnsi="Times New Roman" w:cs="Times New Roman"/>
          <w:sz w:val="24"/>
          <w:szCs w:val="24"/>
        </w:rPr>
        <w:t xml:space="preserve"> ce titre, ce professionnel semble donc être le mieux à même pour assumer le travail de </w:t>
      </w:r>
      <w:r w:rsidRPr="006C1F82">
        <w:rPr>
          <w:rFonts w:ascii="Times New Roman" w:hAnsi="Times New Roman" w:cs="Times New Roman"/>
          <w:b/>
          <w:bCs/>
          <w:sz w:val="24"/>
          <w:szCs w:val="24"/>
        </w:rPr>
        <w:t>case-management</w:t>
      </w:r>
      <w:r w:rsidRPr="006C1F82">
        <w:rPr>
          <w:rFonts w:ascii="Times New Roman" w:hAnsi="Times New Roman" w:cs="Times New Roman"/>
          <w:sz w:val="24"/>
          <w:szCs w:val="24"/>
        </w:rPr>
        <w:t>.</w:t>
      </w:r>
      <w:r w:rsidR="00397DEC" w:rsidRPr="006C1F82">
        <w:rPr>
          <w:rFonts w:ascii="Times New Roman" w:hAnsi="Times New Roman" w:cs="Times New Roman"/>
          <w:sz w:val="24"/>
          <w:szCs w:val="24"/>
        </w:rPr>
        <w:t xml:space="preserve"> I</w:t>
      </w:r>
      <w:r w:rsidRPr="006C1F82">
        <w:rPr>
          <w:rFonts w:ascii="Times New Roman" w:hAnsi="Times New Roman" w:cs="Times New Roman"/>
          <w:sz w:val="24"/>
          <w:szCs w:val="24"/>
        </w:rPr>
        <w:t xml:space="preserve">l bénéficie des compétences en </w:t>
      </w:r>
      <w:r w:rsidRPr="006C1F82">
        <w:rPr>
          <w:rFonts w:ascii="Times New Roman" w:hAnsi="Times New Roman" w:cs="Times New Roman"/>
          <w:b/>
          <w:bCs/>
          <w:sz w:val="24"/>
          <w:szCs w:val="24"/>
        </w:rPr>
        <w:t>leadership</w:t>
      </w:r>
      <w:r w:rsidRPr="006C1F82">
        <w:rPr>
          <w:rFonts w:ascii="Times New Roman" w:hAnsi="Times New Roman" w:cs="Times New Roman"/>
          <w:sz w:val="24"/>
          <w:szCs w:val="24"/>
        </w:rPr>
        <w:t xml:space="preserve"> et peut être, via un </w:t>
      </w:r>
      <w:r w:rsidRPr="006C1F82">
        <w:rPr>
          <w:rFonts w:ascii="Times New Roman" w:hAnsi="Times New Roman" w:cs="Times New Roman"/>
          <w:b/>
          <w:bCs/>
          <w:sz w:val="24"/>
          <w:szCs w:val="24"/>
        </w:rPr>
        <w:t>travail de réseau</w:t>
      </w:r>
      <w:r w:rsidRPr="006C1F82">
        <w:rPr>
          <w:rFonts w:ascii="Times New Roman" w:hAnsi="Times New Roman" w:cs="Times New Roman"/>
          <w:sz w:val="24"/>
          <w:szCs w:val="24"/>
        </w:rPr>
        <w:t xml:space="preserve">, le relai entre les différents acteurs qui entourent le patient. </w:t>
      </w:r>
    </w:p>
    <w:p w14:paraId="6331DEB0" w14:textId="7B1103CB" w:rsidR="00510068" w:rsidRPr="006C1F82" w:rsidRDefault="00702D0E" w:rsidP="005C5602">
      <w:pPr>
        <w:spacing w:line="360" w:lineRule="auto"/>
        <w:ind w:firstLine="708"/>
        <w:jc w:val="both"/>
        <w:rPr>
          <w:rFonts w:ascii="Times New Roman" w:hAnsi="Times New Roman" w:cs="Times New Roman"/>
          <w:sz w:val="24"/>
          <w:szCs w:val="24"/>
        </w:rPr>
      </w:pPr>
      <w:r w:rsidRPr="006C1F82">
        <w:rPr>
          <w:rFonts w:ascii="Times New Roman" w:hAnsi="Times New Roman" w:cs="Times New Roman"/>
          <w:sz w:val="24"/>
          <w:szCs w:val="24"/>
        </w:rPr>
        <w:t>Concrètement, l’infirmier en santé communautaire répond à l’évolution du secteur de soins de santé par ses compétences spécifiques qu’il a</w:t>
      </w:r>
      <w:r w:rsidR="00944F3E" w:rsidRPr="006C1F82">
        <w:rPr>
          <w:rFonts w:ascii="Times New Roman" w:hAnsi="Times New Roman" w:cs="Times New Roman"/>
          <w:sz w:val="24"/>
          <w:szCs w:val="24"/>
        </w:rPr>
        <w:t xml:space="preserve"> a</w:t>
      </w:r>
      <w:r w:rsidRPr="006C1F82">
        <w:rPr>
          <w:rFonts w:ascii="Times New Roman" w:hAnsi="Times New Roman" w:cs="Times New Roman"/>
          <w:sz w:val="24"/>
          <w:szCs w:val="24"/>
        </w:rPr>
        <w:t>cqui</w:t>
      </w:r>
      <w:r w:rsidR="00944F3E" w:rsidRPr="006C1F82">
        <w:rPr>
          <w:rFonts w:ascii="Times New Roman" w:hAnsi="Times New Roman" w:cs="Times New Roman"/>
          <w:sz w:val="24"/>
          <w:szCs w:val="24"/>
        </w:rPr>
        <w:t>ses</w:t>
      </w:r>
      <w:r w:rsidRPr="006C1F82">
        <w:rPr>
          <w:rFonts w:ascii="Times New Roman" w:hAnsi="Times New Roman" w:cs="Times New Roman"/>
          <w:sz w:val="24"/>
          <w:szCs w:val="24"/>
        </w:rPr>
        <w:t xml:space="preserve"> lors de sa formation de spécialisation (cf. référentiel de compétences rédigé en </w:t>
      </w:r>
      <w:r w:rsidR="00B272B4" w:rsidRPr="006C1F82">
        <w:rPr>
          <w:rFonts w:ascii="Times New Roman" w:hAnsi="Times New Roman" w:cs="Times New Roman"/>
          <w:sz w:val="24"/>
          <w:szCs w:val="24"/>
        </w:rPr>
        <w:t>inter réseau</w:t>
      </w:r>
      <w:r w:rsidRPr="006C1F82">
        <w:rPr>
          <w:rFonts w:ascii="Times New Roman" w:hAnsi="Times New Roman" w:cs="Times New Roman"/>
          <w:sz w:val="24"/>
          <w:szCs w:val="24"/>
        </w:rPr>
        <w:t xml:space="preserve">). En effet, son diplôme de bachelier </w:t>
      </w:r>
      <w:r w:rsidR="003168FB" w:rsidRPr="006C1F82">
        <w:rPr>
          <w:rFonts w:ascii="Times New Roman" w:hAnsi="Times New Roman" w:cs="Times New Roman"/>
          <w:sz w:val="24"/>
          <w:szCs w:val="24"/>
        </w:rPr>
        <w:t>infirmiers responsables</w:t>
      </w:r>
      <w:r w:rsidR="00CF7330" w:rsidRPr="006C1F82">
        <w:rPr>
          <w:rFonts w:ascii="Times New Roman" w:hAnsi="Times New Roman" w:cs="Times New Roman"/>
          <w:sz w:val="24"/>
          <w:szCs w:val="24"/>
        </w:rPr>
        <w:t xml:space="preserve"> de soins généraux</w:t>
      </w:r>
      <w:r w:rsidRPr="006C1F82">
        <w:rPr>
          <w:rFonts w:ascii="Times New Roman" w:hAnsi="Times New Roman" w:cs="Times New Roman"/>
          <w:sz w:val="24"/>
          <w:szCs w:val="24"/>
        </w:rPr>
        <w:t xml:space="preserve"> lui permet de travailler en milieu hospitalier et sa spécialisation lui ouvre les portes de tous les terrains extrahospitaliers. </w:t>
      </w:r>
      <w:r w:rsidR="00AB6362" w:rsidRPr="006C1F82">
        <w:rPr>
          <w:rFonts w:ascii="Times New Roman" w:hAnsi="Times New Roman" w:cs="Times New Roman"/>
          <w:sz w:val="24"/>
          <w:szCs w:val="24"/>
        </w:rPr>
        <w:t>C</w:t>
      </w:r>
      <w:r w:rsidRPr="006C1F82">
        <w:rPr>
          <w:rFonts w:ascii="Times New Roman" w:hAnsi="Times New Roman" w:cs="Times New Roman"/>
          <w:sz w:val="24"/>
          <w:szCs w:val="24"/>
        </w:rPr>
        <w:t xml:space="preserve">ette formation se situe au carrefour entre la psychologie, la communication, la dynamique des groupes, le </w:t>
      </w:r>
      <w:r w:rsidR="00944F3E" w:rsidRPr="006C1F82">
        <w:rPr>
          <w:rFonts w:ascii="Times New Roman" w:hAnsi="Times New Roman" w:cs="Times New Roman"/>
          <w:sz w:val="24"/>
          <w:szCs w:val="24"/>
        </w:rPr>
        <w:t xml:space="preserve">secteur </w:t>
      </w:r>
      <w:r w:rsidRPr="006C1F82">
        <w:rPr>
          <w:rFonts w:ascii="Times New Roman" w:hAnsi="Times New Roman" w:cs="Times New Roman"/>
          <w:sz w:val="24"/>
          <w:szCs w:val="24"/>
        </w:rPr>
        <w:t xml:space="preserve">juridique, le </w:t>
      </w:r>
      <w:r w:rsidR="00944F3E" w:rsidRPr="006C1F82">
        <w:rPr>
          <w:rFonts w:ascii="Times New Roman" w:hAnsi="Times New Roman" w:cs="Times New Roman"/>
          <w:sz w:val="24"/>
          <w:szCs w:val="24"/>
        </w:rPr>
        <w:t xml:space="preserve">secteur </w:t>
      </w:r>
      <w:r w:rsidRPr="006C1F82">
        <w:rPr>
          <w:rFonts w:ascii="Times New Roman" w:hAnsi="Times New Roman" w:cs="Times New Roman"/>
          <w:sz w:val="24"/>
          <w:szCs w:val="24"/>
        </w:rPr>
        <w:t>social, l</w:t>
      </w:r>
      <w:r w:rsidR="00944F3E" w:rsidRPr="006C1F82">
        <w:rPr>
          <w:rFonts w:ascii="Times New Roman" w:hAnsi="Times New Roman" w:cs="Times New Roman"/>
          <w:sz w:val="24"/>
          <w:szCs w:val="24"/>
        </w:rPr>
        <w:t xml:space="preserve">e secteur </w:t>
      </w:r>
      <w:r w:rsidRPr="006C1F82">
        <w:rPr>
          <w:rFonts w:ascii="Times New Roman" w:hAnsi="Times New Roman" w:cs="Times New Roman"/>
          <w:sz w:val="24"/>
          <w:szCs w:val="24"/>
        </w:rPr>
        <w:t>économique et les déterminants de santé</w:t>
      </w:r>
      <w:r w:rsidR="00AB6362" w:rsidRPr="006C1F82">
        <w:rPr>
          <w:rFonts w:ascii="Times New Roman" w:hAnsi="Times New Roman" w:cs="Times New Roman"/>
          <w:sz w:val="24"/>
          <w:szCs w:val="24"/>
        </w:rPr>
        <w:t xml:space="preserve">. L’ensemble de ces domaines </w:t>
      </w:r>
      <w:r w:rsidRPr="006C1F82">
        <w:rPr>
          <w:rFonts w:ascii="Times New Roman" w:hAnsi="Times New Roman" w:cs="Times New Roman"/>
          <w:sz w:val="24"/>
          <w:szCs w:val="24"/>
        </w:rPr>
        <w:t>augmente les compétences et les champs d’action</w:t>
      </w:r>
      <w:r w:rsidR="00AB6362" w:rsidRPr="006C1F82">
        <w:rPr>
          <w:rFonts w:ascii="Times New Roman" w:hAnsi="Times New Roman" w:cs="Times New Roman"/>
          <w:sz w:val="24"/>
          <w:szCs w:val="24"/>
        </w:rPr>
        <w:t xml:space="preserve"> du professionnel</w:t>
      </w:r>
      <w:r w:rsidR="00582940">
        <w:rPr>
          <w:rFonts w:ascii="Times New Roman" w:hAnsi="Times New Roman" w:cs="Times New Roman"/>
          <w:sz w:val="24"/>
          <w:szCs w:val="24"/>
        </w:rPr>
        <w:t xml:space="preserve"> dans une logique de synergie</w:t>
      </w:r>
      <w:r w:rsidRPr="006C1F82">
        <w:rPr>
          <w:rFonts w:ascii="Times New Roman" w:hAnsi="Times New Roman" w:cs="Times New Roman"/>
          <w:sz w:val="24"/>
          <w:szCs w:val="24"/>
        </w:rPr>
        <w:t xml:space="preserve">. Avec son approche globale, il collabore étroitement avec </w:t>
      </w:r>
      <w:r w:rsidRPr="006C1F82">
        <w:rPr>
          <w:rFonts w:ascii="Times New Roman" w:hAnsi="Times New Roman" w:cs="Times New Roman"/>
          <w:b/>
          <w:bCs/>
          <w:sz w:val="24"/>
          <w:szCs w:val="24"/>
        </w:rPr>
        <w:t>le réseau</w:t>
      </w:r>
      <w:r w:rsidRPr="006C1F82">
        <w:rPr>
          <w:rFonts w:ascii="Times New Roman" w:hAnsi="Times New Roman" w:cs="Times New Roman"/>
          <w:sz w:val="24"/>
          <w:szCs w:val="24"/>
        </w:rPr>
        <w:t xml:space="preserve"> local afin d’élaborer des stratégies d’interventions avec la communauté dans le but de </w:t>
      </w:r>
      <w:r w:rsidRPr="006C1F82">
        <w:rPr>
          <w:rFonts w:ascii="Times New Roman" w:hAnsi="Times New Roman" w:cs="Times New Roman"/>
          <w:b/>
          <w:bCs/>
          <w:sz w:val="24"/>
          <w:szCs w:val="24"/>
        </w:rPr>
        <w:t>promouvoir la santé</w:t>
      </w:r>
      <w:r w:rsidRPr="006C1F82">
        <w:rPr>
          <w:rFonts w:ascii="Times New Roman" w:hAnsi="Times New Roman" w:cs="Times New Roman"/>
          <w:sz w:val="24"/>
          <w:szCs w:val="24"/>
        </w:rPr>
        <w:t xml:space="preserve"> de chacun et de </w:t>
      </w:r>
      <w:r w:rsidRPr="006C1F82">
        <w:rPr>
          <w:rFonts w:ascii="Times New Roman" w:hAnsi="Times New Roman" w:cs="Times New Roman"/>
          <w:b/>
          <w:bCs/>
          <w:sz w:val="24"/>
          <w:szCs w:val="24"/>
        </w:rPr>
        <w:t>diminuer les inégalités sociales de santé</w:t>
      </w:r>
      <w:r w:rsidRPr="006C1F82">
        <w:rPr>
          <w:rFonts w:ascii="Times New Roman" w:hAnsi="Times New Roman" w:cs="Times New Roman"/>
          <w:sz w:val="24"/>
          <w:szCs w:val="24"/>
        </w:rPr>
        <w:t xml:space="preserve">. </w:t>
      </w:r>
      <w:r w:rsidR="00397DEC" w:rsidRPr="006C1F82">
        <w:rPr>
          <w:rFonts w:ascii="Times New Roman" w:hAnsi="Times New Roman" w:cs="Times New Roman"/>
          <w:sz w:val="24"/>
          <w:szCs w:val="24"/>
        </w:rPr>
        <w:t xml:space="preserve">Les valeurs inhérentes à cette pratique sont l’autonomie, la justice sociale, l’équité, le respect, la bienveillance et la solidarité. </w:t>
      </w:r>
    </w:p>
    <w:p w14:paraId="7B2B2B1E" w14:textId="465D1F5E" w:rsidR="00510068" w:rsidRDefault="00702D0E" w:rsidP="005C5602">
      <w:pPr>
        <w:spacing w:line="360" w:lineRule="auto"/>
        <w:ind w:firstLine="708"/>
        <w:jc w:val="both"/>
        <w:rPr>
          <w:rFonts w:ascii="Times New Roman" w:hAnsi="Times New Roman" w:cs="Times New Roman"/>
          <w:sz w:val="24"/>
          <w:szCs w:val="24"/>
        </w:rPr>
      </w:pPr>
      <w:r w:rsidRPr="006C1F82">
        <w:rPr>
          <w:rFonts w:ascii="Times New Roman" w:hAnsi="Times New Roman" w:cs="Times New Roman"/>
          <w:sz w:val="24"/>
          <w:szCs w:val="24"/>
        </w:rPr>
        <w:t xml:space="preserve">La force de ce professionnel est son </w:t>
      </w:r>
      <w:r w:rsidRPr="006C1F82">
        <w:rPr>
          <w:rFonts w:ascii="Times New Roman" w:hAnsi="Times New Roman" w:cs="Times New Roman"/>
          <w:b/>
          <w:bCs/>
          <w:sz w:val="24"/>
          <w:szCs w:val="24"/>
        </w:rPr>
        <w:t>adaptabilité</w:t>
      </w:r>
      <w:r w:rsidRPr="006C1F82">
        <w:rPr>
          <w:rFonts w:ascii="Times New Roman" w:hAnsi="Times New Roman" w:cs="Times New Roman"/>
          <w:sz w:val="24"/>
          <w:szCs w:val="24"/>
        </w:rPr>
        <w:t xml:space="preserve"> et, </w:t>
      </w:r>
      <w:r w:rsidR="006D6307" w:rsidRPr="006C1F82">
        <w:rPr>
          <w:rFonts w:ascii="Times New Roman" w:hAnsi="Times New Roman" w:cs="Times New Roman"/>
          <w:sz w:val="24"/>
          <w:szCs w:val="24"/>
        </w:rPr>
        <w:t>par conséquent</w:t>
      </w:r>
      <w:r w:rsidRPr="006C1F82">
        <w:rPr>
          <w:rFonts w:ascii="Times New Roman" w:hAnsi="Times New Roman" w:cs="Times New Roman"/>
          <w:sz w:val="24"/>
          <w:szCs w:val="24"/>
        </w:rPr>
        <w:t xml:space="preserve">, son habileté à travailler en </w:t>
      </w:r>
      <w:r w:rsidRPr="006C1F82">
        <w:rPr>
          <w:rFonts w:ascii="Times New Roman" w:hAnsi="Times New Roman" w:cs="Times New Roman"/>
          <w:b/>
          <w:bCs/>
          <w:sz w:val="24"/>
          <w:szCs w:val="24"/>
        </w:rPr>
        <w:t>interdisciplinarité</w:t>
      </w:r>
      <w:r w:rsidR="00582940">
        <w:rPr>
          <w:rFonts w:ascii="Times New Roman" w:hAnsi="Times New Roman" w:cs="Times New Roman"/>
          <w:b/>
          <w:bCs/>
          <w:sz w:val="24"/>
          <w:szCs w:val="24"/>
        </w:rPr>
        <w:t>, transdisciplinarité</w:t>
      </w:r>
      <w:r w:rsidRPr="006C1F82">
        <w:rPr>
          <w:rFonts w:ascii="Times New Roman" w:hAnsi="Times New Roman" w:cs="Times New Roman"/>
          <w:sz w:val="24"/>
          <w:szCs w:val="24"/>
        </w:rPr>
        <w:t xml:space="preserve"> avec un public très diversifié allant de la petite enfance jusqu’à la fin de vie. La transférabilité de la démarche en santé communautaire lui permet de travailler dans une </w:t>
      </w:r>
      <w:r w:rsidRPr="006C1F82">
        <w:rPr>
          <w:rFonts w:ascii="Times New Roman" w:hAnsi="Times New Roman" w:cs="Times New Roman"/>
          <w:b/>
          <w:bCs/>
          <w:sz w:val="24"/>
          <w:szCs w:val="24"/>
        </w:rPr>
        <w:t>multitude de lieux d’exercice</w:t>
      </w:r>
      <w:r w:rsidRPr="006C1F82">
        <w:rPr>
          <w:rFonts w:ascii="Times New Roman" w:hAnsi="Times New Roman" w:cs="Times New Roman"/>
          <w:sz w:val="24"/>
          <w:szCs w:val="24"/>
        </w:rPr>
        <w:t>. Citons par exemple</w:t>
      </w:r>
      <w:r w:rsidR="0031233A">
        <w:rPr>
          <w:rFonts w:ascii="Times New Roman" w:hAnsi="Times New Roman" w:cs="Times New Roman"/>
          <w:sz w:val="24"/>
          <w:szCs w:val="24"/>
        </w:rPr>
        <w:t xml:space="preserve">, de manière non exhaustive : </w:t>
      </w:r>
      <w:r w:rsidRPr="006C1F82">
        <w:rPr>
          <w:rFonts w:ascii="Times New Roman" w:hAnsi="Times New Roman" w:cs="Times New Roman"/>
          <w:sz w:val="24"/>
          <w:szCs w:val="24"/>
        </w:rPr>
        <w:t>les maisons médicales, les services de santé mentale, les services d’aide et de soins à domicile, les services travaillant avec les patients chroniques, les coordinations de soins, les services sociaux, les hôpitaux de jour, les soins palliatifs, les services en lien avec le bien-</w:t>
      </w:r>
      <w:r w:rsidRPr="006C1F82">
        <w:rPr>
          <w:rFonts w:ascii="Times New Roman" w:hAnsi="Times New Roman" w:cs="Times New Roman"/>
          <w:sz w:val="24"/>
          <w:szCs w:val="24"/>
        </w:rPr>
        <w:lastRenderedPageBreak/>
        <w:t xml:space="preserve">être au travail, les services de promotion de la santé à l’école, les milieux d’accueil, les consultations de l’Office de la </w:t>
      </w:r>
      <w:r w:rsidR="006D6307" w:rsidRPr="006C1F82">
        <w:rPr>
          <w:rFonts w:ascii="Times New Roman" w:hAnsi="Times New Roman" w:cs="Times New Roman"/>
          <w:sz w:val="24"/>
          <w:szCs w:val="24"/>
        </w:rPr>
        <w:t>N</w:t>
      </w:r>
      <w:r w:rsidRPr="006C1F82">
        <w:rPr>
          <w:rFonts w:ascii="Times New Roman" w:hAnsi="Times New Roman" w:cs="Times New Roman"/>
          <w:sz w:val="24"/>
          <w:szCs w:val="24"/>
        </w:rPr>
        <w:t>aissance et de l’</w:t>
      </w:r>
      <w:r w:rsidR="005C5602" w:rsidRPr="006C1F82">
        <w:rPr>
          <w:rFonts w:ascii="Times New Roman" w:hAnsi="Times New Roman" w:cs="Times New Roman"/>
          <w:sz w:val="24"/>
          <w:szCs w:val="24"/>
        </w:rPr>
        <w:t>E</w:t>
      </w:r>
      <w:r w:rsidRPr="006C1F82">
        <w:rPr>
          <w:rFonts w:ascii="Times New Roman" w:hAnsi="Times New Roman" w:cs="Times New Roman"/>
          <w:sz w:val="24"/>
          <w:szCs w:val="24"/>
        </w:rPr>
        <w:t xml:space="preserve">nfance, les centres d’accueil pour personnes réfugiées, </w:t>
      </w:r>
      <w:r w:rsidR="00582940">
        <w:rPr>
          <w:rFonts w:ascii="Times New Roman" w:hAnsi="Times New Roman" w:cs="Times New Roman"/>
          <w:sz w:val="24"/>
          <w:szCs w:val="24"/>
        </w:rPr>
        <w:t xml:space="preserve">le milieu carcéral, la coopération au développement, </w:t>
      </w:r>
      <w:r w:rsidRPr="006C1F82">
        <w:rPr>
          <w:rFonts w:ascii="Times New Roman" w:hAnsi="Times New Roman" w:cs="Times New Roman"/>
          <w:sz w:val="24"/>
          <w:szCs w:val="24"/>
        </w:rPr>
        <w:t>sans oublier les milieux de la grande précarité (</w:t>
      </w:r>
      <w:r w:rsidR="00582940">
        <w:rPr>
          <w:rFonts w:ascii="Times New Roman" w:hAnsi="Times New Roman" w:cs="Times New Roman"/>
          <w:sz w:val="24"/>
          <w:szCs w:val="24"/>
        </w:rPr>
        <w:t>travailleurs du sexe</w:t>
      </w:r>
      <w:r w:rsidRPr="006C1F82">
        <w:rPr>
          <w:rFonts w:ascii="Times New Roman" w:hAnsi="Times New Roman" w:cs="Times New Roman"/>
          <w:sz w:val="24"/>
          <w:szCs w:val="24"/>
        </w:rPr>
        <w:t>, personnes vivant dans la rue</w:t>
      </w:r>
      <w:r w:rsidR="00582940">
        <w:rPr>
          <w:rFonts w:ascii="Times New Roman" w:hAnsi="Times New Roman" w:cs="Times New Roman"/>
          <w:sz w:val="24"/>
          <w:szCs w:val="24"/>
        </w:rPr>
        <w:t xml:space="preserve">, aide alimentaire, </w:t>
      </w:r>
      <w:r w:rsidRPr="006C1F82">
        <w:rPr>
          <w:rFonts w:ascii="Times New Roman" w:hAnsi="Times New Roman" w:cs="Times New Roman"/>
          <w:sz w:val="24"/>
          <w:szCs w:val="24"/>
        </w:rPr>
        <w:t>…)</w:t>
      </w:r>
      <w:r w:rsidR="0031233A">
        <w:rPr>
          <w:rFonts w:ascii="Times New Roman" w:hAnsi="Times New Roman" w:cs="Times New Roman"/>
          <w:sz w:val="24"/>
          <w:szCs w:val="24"/>
        </w:rPr>
        <w:t xml:space="preserve">, </w:t>
      </w:r>
      <w:r w:rsidRPr="006C1F82">
        <w:rPr>
          <w:rFonts w:ascii="Times New Roman" w:hAnsi="Times New Roman" w:cs="Times New Roman"/>
          <w:sz w:val="24"/>
          <w:szCs w:val="24"/>
        </w:rPr>
        <w:t>le milieu des assuétudes</w:t>
      </w:r>
      <w:r w:rsidR="0031233A">
        <w:rPr>
          <w:rFonts w:ascii="Times New Roman" w:hAnsi="Times New Roman" w:cs="Times New Roman"/>
          <w:sz w:val="24"/>
          <w:szCs w:val="24"/>
        </w:rPr>
        <w:t>, …</w:t>
      </w:r>
    </w:p>
    <w:p w14:paraId="7D892220" w14:textId="77777777" w:rsidR="0031233A" w:rsidRPr="006C1F82" w:rsidRDefault="0031233A" w:rsidP="005C5602">
      <w:pPr>
        <w:spacing w:line="360" w:lineRule="auto"/>
        <w:ind w:firstLine="708"/>
        <w:jc w:val="both"/>
        <w:rPr>
          <w:rFonts w:ascii="Times New Roman" w:hAnsi="Times New Roman" w:cs="Times New Roman"/>
          <w:sz w:val="24"/>
          <w:szCs w:val="24"/>
        </w:rPr>
      </w:pPr>
    </w:p>
    <w:p w14:paraId="28938EA0" w14:textId="12AAF812" w:rsidR="004D20D4" w:rsidRPr="006C1F82" w:rsidRDefault="00702D0E" w:rsidP="005C5602">
      <w:pPr>
        <w:spacing w:line="360" w:lineRule="auto"/>
        <w:ind w:firstLine="708"/>
        <w:jc w:val="both"/>
        <w:rPr>
          <w:rFonts w:ascii="Times New Roman" w:hAnsi="Times New Roman" w:cs="Times New Roman"/>
          <w:sz w:val="24"/>
          <w:szCs w:val="24"/>
        </w:rPr>
      </w:pPr>
      <w:r w:rsidRPr="006C1F82">
        <w:rPr>
          <w:rFonts w:ascii="Times New Roman" w:hAnsi="Times New Roman" w:cs="Times New Roman"/>
          <w:sz w:val="24"/>
          <w:szCs w:val="24"/>
        </w:rPr>
        <w:t xml:space="preserve">Ce professionnel, qui depuis toujours </w:t>
      </w:r>
      <w:r w:rsidR="00006A99" w:rsidRPr="006C1F82">
        <w:rPr>
          <w:rFonts w:ascii="Times New Roman" w:hAnsi="Times New Roman" w:cs="Times New Roman"/>
          <w:sz w:val="24"/>
          <w:szCs w:val="24"/>
        </w:rPr>
        <w:t>œuvre</w:t>
      </w:r>
      <w:r w:rsidRPr="006C1F82">
        <w:rPr>
          <w:rFonts w:ascii="Times New Roman" w:hAnsi="Times New Roman" w:cs="Times New Roman"/>
          <w:sz w:val="24"/>
          <w:szCs w:val="24"/>
        </w:rPr>
        <w:t xml:space="preserve"> dans l’ombre, aujourd’hui en sort pour</w:t>
      </w:r>
      <w:r w:rsidR="00582940">
        <w:rPr>
          <w:rFonts w:ascii="Times New Roman" w:hAnsi="Times New Roman" w:cs="Times New Roman"/>
          <w:sz w:val="24"/>
          <w:szCs w:val="24"/>
        </w:rPr>
        <w:t>,</w:t>
      </w:r>
      <w:r w:rsidRPr="006C1F82">
        <w:rPr>
          <w:rFonts w:ascii="Times New Roman" w:hAnsi="Times New Roman" w:cs="Times New Roman"/>
          <w:sz w:val="24"/>
          <w:szCs w:val="24"/>
        </w:rPr>
        <w:t xml:space="preserve"> non seulement dire qui il est</w:t>
      </w:r>
      <w:r w:rsidR="00582940">
        <w:rPr>
          <w:rFonts w:ascii="Times New Roman" w:hAnsi="Times New Roman" w:cs="Times New Roman"/>
          <w:sz w:val="24"/>
          <w:szCs w:val="24"/>
        </w:rPr>
        <w:t>,</w:t>
      </w:r>
      <w:r w:rsidRPr="006C1F82">
        <w:rPr>
          <w:rFonts w:ascii="Times New Roman" w:hAnsi="Times New Roman" w:cs="Times New Roman"/>
          <w:sz w:val="24"/>
          <w:szCs w:val="24"/>
        </w:rPr>
        <w:t xml:space="preserve"> mais aussi et surtout, être enfin </w:t>
      </w:r>
      <w:r w:rsidRPr="006C1F82">
        <w:rPr>
          <w:rFonts w:ascii="Times New Roman" w:hAnsi="Times New Roman" w:cs="Times New Roman"/>
          <w:b/>
          <w:bCs/>
          <w:sz w:val="24"/>
          <w:szCs w:val="24"/>
        </w:rPr>
        <w:t>reconnu dans ce qu’il fait</w:t>
      </w:r>
      <w:r w:rsidRPr="006C1F82">
        <w:rPr>
          <w:rFonts w:ascii="Times New Roman" w:hAnsi="Times New Roman" w:cs="Times New Roman"/>
          <w:sz w:val="24"/>
          <w:szCs w:val="24"/>
        </w:rPr>
        <w:t xml:space="preserve">. </w:t>
      </w:r>
    </w:p>
    <w:p w14:paraId="11F29A0C" w14:textId="230C83F8" w:rsidR="0039064B" w:rsidRPr="006C1F82" w:rsidRDefault="0039064B" w:rsidP="0039064B">
      <w:pPr>
        <w:spacing w:line="360" w:lineRule="auto"/>
        <w:jc w:val="both"/>
        <w:rPr>
          <w:rFonts w:ascii="Times New Roman" w:hAnsi="Times New Roman" w:cs="Times New Roman"/>
          <w:sz w:val="24"/>
          <w:szCs w:val="24"/>
        </w:rPr>
      </w:pPr>
    </w:p>
    <w:p w14:paraId="322F911E" w14:textId="5F2C0E27" w:rsidR="0039064B" w:rsidRPr="006C1F82" w:rsidRDefault="0039064B" w:rsidP="00CF7330">
      <w:pPr>
        <w:spacing w:line="360" w:lineRule="auto"/>
        <w:jc w:val="both"/>
        <w:rPr>
          <w:rFonts w:ascii="Times New Roman" w:hAnsi="Times New Roman" w:cs="Times New Roman"/>
          <w:sz w:val="24"/>
          <w:szCs w:val="24"/>
        </w:rPr>
      </w:pPr>
      <w:r w:rsidRPr="006C1F82">
        <w:rPr>
          <w:rFonts w:ascii="Times New Roman" w:hAnsi="Times New Roman" w:cs="Times New Roman"/>
          <w:sz w:val="24"/>
          <w:szCs w:val="24"/>
        </w:rPr>
        <w:t>Références :</w:t>
      </w:r>
    </w:p>
    <w:p w14:paraId="4D08C175" w14:textId="1587A836" w:rsidR="003168FB" w:rsidRPr="009B23B9" w:rsidRDefault="0039064B" w:rsidP="003168FB">
      <w:pPr>
        <w:pStyle w:val="Bibliographie"/>
        <w:spacing w:line="360" w:lineRule="auto"/>
        <w:rPr>
          <w:rFonts w:ascii="Times New Roman" w:hAnsi="Times New Roman" w:cs="Times New Roman"/>
          <w:sz w:val="24"/>
        </w:rPr>
      </w:pPr>
      <w:r w:rsidRPr="00FB132D">
        <w:fldChar w:fldCharType="begin"/>
      </w:r>
      <w:r w:rsidRPr="00FB132D">
        <w:instrText xml:space="preserve"> ADDIN ZOTERO_BIBL {"uncited":[],"omitted":[],"custom":[]} CSL_BIBLIOGRAPHY </w:instrText>
      </w:r>
      <w:r w:rsidRPr="00FB132D">
        <w:fldChar w:fldCharType="separate"/>
      </w:r>
      <w:r w:rsidR="00CF7330" w:rsidRPr="00FB132D">
        <w:rPr>
          <w:rFonts w:ascii="Times New Roman" w:hAnsi="Times New Roman" w:cs="Times New Roman"/>
          <w:sz w:val="24"/>
        </w:rPr>
        <w:t>Bouckaert, N., Ma</w:t>
      </w:r>
      <w:r w:rsidR="00CF7330" w:rsidRPr="009B23B9">
        <w:rPr>
          <w:rFonts w:ascii="Times New Roman" w:hAnsi="Times New Roman" w:cs="Times New Roman"/>
          <w:sz w:val="24"/>
        </w:rPr>
        <w:t xml:space="preserve">ertens de Noordhout, C., &amp; Van de Voorde, C. (2020). </w:t>
      </w:r>
      <w:r w:rsidR="00CF7330" w:rsidRPr="009B23B9">
        <w:rPr>
          <w:rFonts w:ascii="Times New Roman" w:hAnsi="Times New Roman" w:cs="Times New Roman"/>
          <w:i/>
          <w:iCs/>
          <w:sz w:val="24"/>
        </w:rPr>
        <w:t>Performance du système de santé belge : Evaluation de l’équité</w:t>
      </w:r>
      <w:r w:rsidR="00CF7330" w:rsidRPr="009B23B9">
        <w:rPr>
          <w:rFonts w:ascii="Times New Roman" w:hAnsi="Times New Roman" w:cs="Times New Roman"/>
          <w:sz w:val="24"/>
        </w:rPr>
        <w:t xml:space="preserve"> (Synthèse N</w:t>
      </w:r>
      <w:r w:rsidR="00CF7330" w:rsidRPr="009B23B9">
        <w:rPr>
          <w:rFonts w:ascii="Times New Roman" w:hAnsi="Times New Roman" w:cs="Times New Roman"/>
          <w:sz w:val="24"/>
          <w:vertAlign w:val="superscript"/>
        </w:rPr>
        <w:t>o</w:t>
      </w:r>
      <w:r w:rsidR="00CF7330" w:rsidRPr="009B23B9">
        <w:rPr>
          <w:rFonts w:ascii="Times New Roman" w:hAnsi="Times New Roman" w:cs="Times New Roman"/>
          <w:sz w:val="24"/>
        </w:rPr>
        <w:t xml:space="preserve"> 334Bs; p. 64). KCE. </w:t>
      </w:r>
      <w:hyperlink r:id="rId7" w:history="1">
        <w:r w:rsidR="00CF7330" w:rsidRPr="009B23B9">
          <w:rPr>
            <w:rStyle w:val="Lienhypertexte"/>
            <w:rFonts w:ascii="Times New Roman" w:hAnsi="Times New Roman" w:cs="Times New Roman"/>
            <w:color w:val="auto"/>
            <w:sz w:val="24"/>
            <w:u w:val="none"/>
          </w:rPr>
          <w:t>https://kce.fgov.be/sites/default/files/atoms/files/KCE_334B_Evaluation_equite_systeme_sante_belge_Synthese.p</w:t>
        </w:r>
        <w:r w:rsidR="00FB132D" w:rsidRPr="009B23B9">
          <w:rPr>
            <w:rStyle w:val="Lienhypertexte"/>
            <w:rFonts w:ascii="Times New Roman" w:hAnsi="Times New Roman" w:cs="Times New Roman"/>
            <w:color w:val="auto"/>
            <w:sz w:val="24"/>
            <w:u w:val="none"/>
          </w:rPr>
          <w:t>df</w:t>
        </w:r>
      </w:hyperlink>
    </w:p>
    <w:p w14:paraId="6838CB16" w14:textId="6B830B8D" w:rsidR="003168FB" w:rsidRPr="009B23B9" w:rsidRDefault="00CF7330" w:rsidP="00647EBA">
      <w:pPr>
        <w:pStyle w:val="Bibliographie"/>
        <w:spacing w:line="360" w:lineRule="auto"/>
        <w:rPr>
          <w:rFonts w:ascii="Times New Roman" w:hAnsi="Times New Roman" w:cs="Times New Roman"/>
          <w:sz w:val="24"/>
        </w:rPr>
      </w:pPr>
      <w:r w:rsidRPr="009B23B9">
        <w:rPr>
          <w:rFonts w:ascii="Times New Roman" w:hAnsi="Times New Roman" w:cs="Times New Roman"/>
          <w:sz w:val="24"/>
        </w:rPr>
        <w:t xml:space="preserve">Dor, M. (2013). </w:t>
      </w:r>
      <w:r w:rsidRPr="009B23B9">
        <w:rPr>
          <w:rFonts w:ascii="Times New Roman" w:hAnsi="Times New Roman" w:cs="Times New Roman"/>
          <w:i/>
          <w:iCs/>
          <w:sz w:val="24"/>
        </w:rPr>
        <w:t>Politiques de la santé dans l’Union européenne</w:t>
      </w:r>
      <w:r w:rsidRPr="009B23B9">
        <w:rPr>
          <w:rFonts w:ascii="Times New Roman" w:hAnsi="Times New Roman" w:cs="Times New Roman"/>
          <w:sz w:val="24"/>
        </w:rPr>
        <w:t xml:space="preserve">. </w:t>
      </w:r>
      <w:hyperlink r:id="rId8" w:history="1">
        <w:r w:rsidRPr="009B23B9">
          <w:rPr>
            <w:rStyle w:val="Lienhypertexte"/>
            <w:rFonts w:ascii="Times New Roman" w:hAnsi="Times New Roman" w:cs="Times New Roman"/>
            <w:color w:val="auto"/>
            <w:sz w:val="24"/>
            <w:u w:val="none"/>
          </w:rPr>
          <w:t>https://www.pourlasolidarite.eu/sites/default/files/publications/files/ed_health_policies_in_europe.pdf</w:t>
        </w:r>
      </w:hyperlink>
    </w:p>
    <w:p w14:paraId="45F5F49C" w14:textId="78928843" w:rsidR="00CF7330" w:rsidRPr="00FB132D" w:rsidRDefault="00CF7330" w:rsidP="00CF7330">
      <w:pPr>
        <w:pStyle w:val="Bibliographie"/>
        <w:spacing w:line="360" w:lineRule="auto"/>
        <w:rPr>
          <w:rFonts w:ascii="Times New Roman" w:hAnsi="Times New Roman" w:cs="Times New Roman"/>
          <w:sz w:val="24"/>
        </w:rPr>
      </w:pPr>
      <w:r w:rsidRPr="009B23B9">
        <w:rPr>
          <w:rFonts w:ascii="Times New Roman" w:hAnsi="Times New Roman" w:cs="Times New Roman"/>
          <w:sz w:val="24"/>
        </w:rPr>
        <w:t xml:space="preserve">KCE. (2020). </w:t>
      </w:r>
      <w:r w:rsidR="003168FB" w:rsidRPr="009B23B9">
        <w:rPr>
          <w:rFonts w:ascii="Times New Roman" w:hAnsi="Times New Roman" w:cs="Times New Roman"/>
          <w:i/>
          <w:iCs/>
          <w:sz w:val="24"/>
        </w:rPr>
        <w:t>Littératie en santé : quels enseig</w:t>
      </w:r>
      <w:r w:rsidR="003168FB" w:rsidRPr="00FB132D">
        <w:rPr>
          <w:rFonts w:ascii="Times New Roman" w:hAnsi="Times New Roman" w:cs="Times New Roman"/>
          <w:i/>
          <w:iCs/>
          <w:sz w:val="24"/>
        </w:rPr>
        <w:t xml:space="preserve">nements tirer des expériences d'autres </w:t>
      </w:r>
      <w:r w:rsidR="00647EBA" w:rsidRPr="00FB132D">
        <w:rPr>
          <w:rFonts w:ascii="Times New Roman" w:hAnsi="Times New Roman" w:cs="Times New Roman"/>
          <w:i/>
          <w:iCs/>
          <w:sz w:val="24"/>
        </w:rPr>
        <w:t>pays ?</w:t>
      </w:r>
      <w:r w:rsidRPr="00FB132D">
        <w:rPr>
          <w:rFonts w:ascii="Times New Roman" w:hAnsi="Times New Roman" w:cs="Times New Roman"/>
          <w:sz w:val="24"/>
        </w:rPr>
        <w:t xml:space="preserve"> </w:t>
      </w:r>
      <w:hyperlink r:id="rId9" w:history="1">
        <w:r w:rsidR="003168FB" w:rsidRPr="00FB132D">
          <w:rPr>
            <w:rStyle w:val="Lienhypertexte"/>
            <w:rFonts w:ascii="Times New Roman" w:hAnsi="Times New Roman" w:cs="Times New Roman"/>
            <w:color w:val="auto"/>
            <w:sz w:val="24"/>
            <w:u w:val="none"/>
          </w:rPr>
          <w:t>https://kce.fgov.be/sites/default/files/atoms/files/KCE_322B_Litteratie_de_sante_Synthese.pdf</w:t>
        </w:r>
      </w:hyperlink>
      <w:r w:rsidR="003168FB" w:rsidRPr="00FB132D" w:rsidDel="003168FB">
        <w:rPr>
          <w:rFonts w:ascii="Times New Roman" w:hAnsi="Times New Roman" w:cs="Times New Roman"/>
          <w:sz w:val="24"/>
        </w:rPr>
        <w:t xml:space="preserve"> </w:t>
      </w:r>
    </w:p>
    <w:p w14:paraId="07B5CF28" w14:textId="28683CA8" w:rsidR="00CF7330" w:rsidRPr="00FB132D" w:rsidRDefault="00CF7330" w:rsidP="00CF7330">
      <w:pPr>
        <w:pStyle w:val="Bibliographie"/>
        <w:spacing w:line="360" w:lineRule="auto"/>
        <w:rPr>
          <w:rFonts w:ascii="Times New Roman" w:hAnsi="Times New Roman" w:cs="Times New Roman"/>
          <w:sz w:val="24"/>
        </w:rPr>
      </w:pPr>
      <w:r w:rsidRPr="00FB132D">
        <w:rPr>
          <w:rFonts w:ascii="Times New Roman" w:hAnsi="Times New Roman" w:cs="Times New Roman"/>
          <w:sz w:val="24"/>
        </w:rPr>
        <w:t xml:space="preserve">Organisation Mondiale de la Santé. (2019). </w:t>
      </w:r>
      <w:r w:rsidRPr="00FB132D">
        <w:rPr>
          <w:rFonts w:ascii="Times New Roman" w:hAnsi="Times New Roman" w:cs="Times New Roman"/>
          <w:i/>
          <w:iCs/>
          <w:sz w:val="24"/>
        </w:rPr>
        <w:t>Soixante-Douzième Assemblée mondiale de la Santé – Résolutions et décisions</w:t>
      </w:r>
      <w:r w:rsidRPr="00FB132D">
        <w:rPr>
          <w:rFonts w:ascii="Times New Roman" w:hAnsi="Times New Roman" w:cs="Times New Roman"/>
          <w:sz w:val="24"/>
        </w:rPr>
        <w:t>.</w:t>
      </w:r>
      <w:hyperlink r:id="rId10" w:history="1">
        <w:r w:rsidR="006C1F82" w:rsidRPr="00FB132D">
          <w:rPr>
            <w:rStyle w:val="Lienhypertexte"/>
            <w:rFonts w:ascii="Times New Roman" w:hAnsi="Times New Roman" w:cs="Times New Roman"/>
            <w:color w:val="auto"/>
            <w:sz w:val="24"/>
            <w:u w:val="none"/>
          </w:rPr>
          <w:t>https://apps.who.int/gb/ebwha/pdf_files/WHA72-REC1/A72_2019_REC1-fr.pdf</w:t>
        </w:r>
      </w:hyperlink>
    </w:p>
    <w:p w14:paraId="144503E7" w14:textId="786DB297" w:rsidR="0039064B" w:rsidRPr="006C1F82" w:rsidRDefault="0039064B" w:rsidP="00CF7330">
      <w:pPr>
        <w:spacing w:line="360" w:lineRule="auto"/>
        <w:jc w:val="both"/>
        <w:rPr>
          <w:rFonts w:ascii="Times New Roman" w:hAnsi="Times New Roman" w:cs="Times New Roman"/>
          <w:sz w:val="24"/>
          <w:szCs w:val="24"/>
        </w:rPr>
      </w:pPr>
      <w:r w:rsidRPr="00FB132D">
        <w:rPr>
          <w:rFonts w:ascii="Times New Roman" w:hAnsi="Times New Roman" w:cs="Times New Roman"/>
          <w:sz w:val="24"/>
          <w:szCs w:val="24"/>
        </w:rPr>
        <w:fldChar w:fldCharType="end"/>
      </w:r>
    </w:p>
    <w:sectPr w:rsidR="0039064B" w:rsidRPr="006C1F82" w:rsidSect="0051006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5FEF" w14:textId="77777777" w:rsidR="00395505" w:rsidRDefault="00395505" w:rsidP="00006A99">
      <w:pPr>
        <w:spacing w:after="0" w:line="240" w:lineRule="auto"/>
      </w:pPr>
      <w:r>
        <w:separator/>
      </w:r>
    </w:p>
  </w:endnote>
  <w:endnote w:type="continuationSeparator" w:id="0">
    <w:p w14:paraId="1B4D5F30" w14:textId="77777777" w:rsidR="00395505" w:rsidRDefault="00395505" w:rsidP="0000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81041"/>
      <w:docPartObj>
        <w:docPartGallery w:val="Page Numbers (Bottom of Page)"/>
        <w:docPartUnique/>
      </w:docPartObj>
    </w:sdtPr>
    <w:sdtEndPr/>
    <w:sdtContent>
      <w:p w14:paraId="047E2586" w14:textId="1494E166" w:rsidR="00CF6AA5" w:rsidRDefault="00CF6AA5">
        <w:pPr>
          <w:pStyle w:val="Pieddepage"/>
          <w:jc w:val="right"/>
        </w:pPr>
        <w:r>
          <w:fldChar w:fldCharType="begin"/>
        </w:r>
        <w:r>
          <w:instrText>PAGE   \* MERGEFORMAT</w:instrText>
        </w:r>
        <w:r>
          <w:fldChar w:fldCharType="separate"/>
        </w:r>
        <w:r>
          <w:rPr>
            <w:lang w:val="fr-FR"/>
          </w:rPr>
          <w:t>2</w:t>
        </w:r>
        <w:r>
          <w:fldChar w:fldCharType="end"/>
        </w:r>
      </w:p>
    </w:sdtContent>
  </w:sdt>
  <w:p w14:paraId="219FE333" w14:textId="77777777" w:rsidR="00006A99" w:rsidRDefault="00006A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7451" w14:textId="77777777" w:rsidR="00395505" w:rsidRDefault="00395505" w:rsidP="00006A99">
      <w:pPr>
        <w:spacing w:after="0" w:line="240" w:lineRule="auto"/>
      </w:pPr>
      <w:r>
        <w:separator/>
      </w:r>
    </w:p>
  </w:footnote>
  <w:footnote w:type="continuationSeparator" w:id="0">
    <w:p w14:paraId="5C606C3C" w14:textId="77777777" w:rsidR="00395505" w:rsidRDefault="00395505" w:rsidP="0000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A334" w14:textId="0BCFD185" w:rsidR="00006A99" w:rsidRDefault="00006A99" w:rsidP="00006A99">
    <w:pPr>
      <w:pStyle w:val="En-tte"/>
      <w:jc w:val="center"/>
    </w:pPr>
    <w:r>
      <w:rPr>
        <w:noProof/>
      </w:rPr>
      <w:drawing>
        <wp:inline distT="0" distB="0" distL="0" distR="0" wp14:anchorId="3EA5801B" wp14:editId="438EBBD6">
          <wp:extent cx="2743438" cy="975445"/>
          <wp:effectExtent l="19050" t="0" r="19050" b="3009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743438" cy="9754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926C567" w14:textId="77777777" w:rsidR="00006A99" w:rsidRDefault="00006A9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5C"/>
    <w:rsid w:val="00006A99"/>
    <w:rsid w:val="00101D6E"/>
    <w:rsid w:val="002A5182"/>
    <w:rsid w:val="0031233A"/>
    <w:rsid w:val="003168FB"/>
    <w:rsid w:val="0039064B"/>
    <w:rsid w:val="00395505"/>
    <w:rsid w:val="00397DEC"/>
    <w:rsid w:val="003A78BE"/>
    <w:rsid w:val="00472F85"/>
    <w:rsid w:val="004744D4"/>
    <w:rsid w:val="004D20D4"/>
    <w:rsid w:val="004E7905"/>
    <w:rsid w:val="00510068"/>
    <w:rsid w:val="00582940"/>
    <w:rsid w:val="005C5602"/>
    <w:rsid w:val="00647EBA"/>
    <w:rsid w:val="00654FB4"/>
    <w:rsid w:val="006C1F82"/>
    <w:rsid w:val="006D107C"/>
    <w:rsid w:val="006D6307"/>
    <w:rsid w:val="00702D0E"/>
    <w:rsid w:val="007A4DDA"/>
    <w:rsid w:val="007A4E60"/>
    <w:rsid w:val="008813E6"/>
    <w:rsid w:val="008D022E"/>
    <w:rsid w:val="008D0B40"/>
    <w:rsid w:val="00944F3E"/>
    <w:rsid w:val="00980871"/>
    <w:rsid w:val="009B23B9"/>
    <w:rsid w:val="00A024D2"/>
    <w:rsid w:val="00AB6362"/>
    <w:rsid w:val="00AF110F"/>
    <w:rsid w:val="00B272B4"/>
    <w:rsid w:val="00B53BB7"/>
    <w:rsid w:val="00C42A0E"/>
    <w:rsid w:val="00C60054"/>
    <w:rsid w:val="00CF6AA5"/>
    <w:rsid w:val="00CF7330"/>
    <w:rsid w:val="00D2275C"/>
    <w:rsid w:val="00DC527D"/>
    <w:rsid w:val="00E472C3"/>
    <w:rsid w:val="00E62D26"/>
    <w:rsid w:val="00EB6014"/>
    <w:rsid w:val="00EC0B59"/>
    <w:rsid w:val="00EF6C93"/>
    <w:rsid w:val="00F77C14"/>
    <w:rsid w:val="00FB13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8E549"/>
  <w15:chartTrackingRefBased/>
  <w15:docId w15:val="{210740A6-5685-46BA-AE0B-B2E7708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A99"/>
    <w:pPr>
      <w:tabs>
        <w:tab w:val="center" w:pos="4536"/>
        <w:tab w:val="right" w:pos="9072"/>
      </w:tabs>
      <w:spacing w:after="0" w:line="240" w:lineRule="auto"/>
    </w:pPr>
  </w:style>
  <w:style w:type="character" w:customStyle="1" w:styleId="En-tteCar">
    <w:name w:val="En-tête Car"/>
    <w:basedOn w:val="Policepardfaut"/>
    <w:link w:val="En-tte"/>
    <w:uiPriority w:val="99"/>
    <w:rsid w:val="00006A99"/>
  </w:style>
  <w:style w:type="paragraph" w:styleId="Pieddepage">
    <w:name w:val="footer"/>
    <w:basedOn w:val="Normal"/>
    <w:link w:val="PieddepageCar"/>
    <w:uiPriority w:val="99"/>
    <w:unhideWhenUsed/>
    <w:rsid w:val="00006A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A99"/>
  </w:style>
  <w:style w:type="paragraph" w:styleId="Notedebasdepage">
    <w:name w:val="footnote text"/>
    <w:basedOn w:val="Normal"/>
    <w:link w:val="NotedebasdepageCar"/>
    <w:uiPriority w:val="99"/>
    <w:semiHidden/>
    <w:unhideWhenUsed/>
    <w:rsid w:val="00DC52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527D"/>
    <w:rPr>
      <w:sz w:val="20"/>
      <w:szCs w:val="20"/>
    </w:rPr>
  </w:style>
  <w:style w:type="character" w:styleId="Appelnotedebasdep">
    <w:name w:val="footnote reference"/>
    <w:basedOn w:val="Policepardfaut"/>
    <w:uiPriority w:val="99"/>
    <w:semiHidden/>
    <w:unhideWhenUsed/>
    <w:rsid w:val="00DC527D"/>
    <w:rPr>
      <w:vertAlign w:val="superscript"/>
    </w:rPr>
  </w:style>
  <w:style w:type="character" w:styleId="Lienhypertexte">
    <w:name w:val="Hyperlink"/>
    <w:basedOn w:val="Policepardfaut"/>
    <w:uiPriority w:val="99"/>
    <w:unhideWhenUsed/>
    <w:rsid w:val="00DC527D"/>
    <w:rPr>
      <w:color w:val="0563C1" w:themeColor="hyperlink"/>
      <w:u w:val="single"/>
    </w:rPr>
  </w:style>
  <w:style w:type="character" w:styleId="Mentionnonrsolue">
    <w:name w:val="Unresolved Mention"/>
    <w:basedOn w:val="Policepardfaut"/>
    <w:uiPriority w:val="99"/>
    <w:semiHidden/>
    <w:unhideWhenUsed/>
    <w:rsid w:val="00DC527D"/>
    <w:rPr>
      <w:color w:val="605E5C"/>
      <w:shd w:val="clear" w:color="auto" w:fill="E1DFDD"/>
    </w:rPr>
  </w:style>
  <w:style w:type="character" w:styleId="Lienhypertextesuivivisit">
    <w:name w:val="FollowedHyperlink"/>
    <w:basedOn w:val="Policepardfaut"/>
    <w:uiPriority w:val="99"/>
    <w:semiHidden/>
    <w:unhideWhenUsed/>
    <w:rsid w:val="00DC527D"/>
    <w:rPr>
      <w:color w:val="954F72" w:themeColor="followedHyperlink"/>
      <w:u w:val="single"/>
    </w:rPr>
  </w:style>
  <w:style w:type="character" w:styleId="Marquedecommentaire">
    <w:name w:val="annotation reference"/>
    <w:basedOn w:val="Policepardfaut"/>
    <w:uiPriority w:val="99"/>
    <w:semiHidden/>
    <w:unhideWhenUsed/>
    <w:rsid w:val="008813E6"/>
    <w:rPr>
      <w:sz w:val="16"/>
      <w:szCs w:val="16"/>
    </w:rPr>
  </w:style>
  <w:style w:type="paragraph" w:styleId="Commentaire">
    <w:name w:val="annotation text"/>
    <w:basedOn w:val="Normal"/>
    <w:link w:val="CommentaireCar"/>
    <w:uiPriority w:val="99"/>
    <w:semiHidden/>
    <w:unhideWhenUsed/>
    <w:rsid w:val="008813E6"/>
    <w:pPr>
      <w:spacing w:line="240" w:lineRule="auto"/>
    </w:pPr>
    <w:rPr>
      <w:sz w:val="20"/>
      <w:szCs w:val="20"/>
    </w:rPr>
  </w:style>
  <w:style w:type="character" w:customStyle="1" w:styleId="CommentaireCar">
    <w:name w:val="Commentaire Car"/>
    <w:basedOn w:val="Policepardfaut"/>
    <w:link w:val="Commentaire"/>
    <w:uiPriority w:val="99"/>
    <w:semiHidden/>
    <w:rsid w:val="008813E6"/>
    <w:rPr>
      <w:sz w:val="20"/>
      <w:szCs w:val="20"/>
    </w:rPr>
  </w:style>
  <w:style w:type="paragraph" w:styleId="Objetducommentaire">
    <w:name w:val="annotation subject"/>
    <w:basedOn w:val="Commentaire"/>
    <w:next w:val="Commentaire"/>
    <w:link w:val="ObjetducommentaireCar"/>
    <w:uiPriority w:val="99"/>
    <w:semiHidden/>
    <w:unhideWhenUsed/>
    <w:rsid w:val="008813E6"/>
    <w:rPr>
      <w:b/>
      <w:bCs/>
    </w:rPr>
  </w:style>
  <w:style w:type="character" w:customStyle="1" w:styleId="ObjetducommentaireCar">
    <w:name w:val="Objet du commentaire Car"/>
    <w:basedOn w:val="CommentaireCar"/>
    <w:link w:val="Objetducommentaire"/>
    <w:uiPriority w:val="99"/>
    <w:semiHidden/>
    <w:rsid w:val="008813E6"/>
    <w:rPr>
      <w:b/>
      <w:bCs/>
      <w:sz w:val="20"/>
      <w:szCs w:val="20"/>
    </w:rPr>
  </w:style>
  <w:style w:type="paragraph" w:styleId="Textedebulles">
    <w:name w:val="Balloon Text"/>
    <w:basedOn w:val="Normal"/>
    <w:link w:val="TextedebullesCar"/>
    <w:uiPriority w:val="99"/>
    <w:semiHidden/>
    <w:unhideWhenUsed/>
    <w:rsid w:val="00E62D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D26"/>
    <w:rPr>
      <w:rFonts w:ascii="Segoe UI" w:hAnsi="Segoe UI" w:cs="Segoe UI"/>
      <w:sz w:val="18"/>
      <w:szCs w:val="18"/>
    </w:rPr>
  </w:style>
  <w:style w:type="paragraph" w:styleId="Bibliographie">
    <w:name w:val="Bibliography"/>
    <w:basedOn w:val="Normal"/>
    <w:next w:val="Normal"/>
    <w:uiPriority w:val="37"/>
    <w:unhideWhenUsed/>
    <w:rsid w:val="0039064B"/>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urlasolidarite.eu/sites/default/files/publications/files/ed_health_policies_in_europ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ce.fgov.be/sites/default/files/atoms/files/KCE_334B_Evaluation_equite_systeme_sante_belge_Synthes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s.who.int/gb/ebwha/pdf_files/WHA72-REC1/A72_2019_REC1-fr.pdf" TargetMode="External"/><Relationship Id="rId4" Type="http://schemas.openxmlformats.org/officeDocument/2006/relationships/webSettings" Target="webSettings.xml"/><Relationship Id="rId9" Type="http://schemas.openxmlformats.org/officeDocument/2006/relationships/hyperlink" Target="https://kce.fgov.be/sites/default/files/atoms/files/KCE_322B_Litteratie_de_sante_Synthese.pdf%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33D4-6C59-4906-B88C-E1DF5704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1694</Words>
  <Characters>9323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Beaufort</dc:creator>
  <cp:keywords/>
  <dc:description/>
  <cp:lastModifiedBy>Sylvain Beaufort</cp:lastModifiedBy>
  <cp:revision>18</cp:revision>
  <cp:lastPrinted>2021-05-18T16:16:00Z</cp:lastPrinted>
  <dcterms:created xsi:type="dcterms:W3CDTF">2021-05-08T13:50:00Z</dcterms:created>
  <dcterms:modified xsi:type="dcterms:W3CDTF">2021-05-23T12:40:00Z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id="9s8omAkp"/&gt;&lt;style id="http://www.zotero.org/styles/apa" locale="fr-FR"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