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49E83" w14:textId="77777777" w:rsidR="00363EED" w:rsidRDefault="001874F2" w:rsidP="001874F2">
      <w:pPr>
        <w:pStyle w:val="HeadingT2hyphen"/>
        <w:rPr>
          <w:lang w:val="en-US"/>
        </w:rPr>
      </w:pPr>
      <w:bookmarkStart w:id="0" w:name="_GoBack"/>
      <w:bookmarkEnd w:id="0"/>
      <w:r>
        <w:rPr>
          <w:lang w:val="en-US"/>
        </w:rPr>
        <w:t>Reusable MAsk</w:t>
      </w:r>
    </w:p>
    <w:p w14:paraId="33E1DD4F" w14:textId="79CEFCE5" w:rsidR="00B5772A" w:rsidRDefault="00B5772A" w:rsidP="001874F2">
      <w:pPr>
        <w:pStyle w:val="HeadingT2hyphen"/>
        <w:rPr>
          <w:lang w:val="en-US"/>
        </w:rPr>
      </w:pPr>
      <w:r>
        <w:rPr>
          <w:lang w:val="en-US"/>
        </w:rPr>
        <w:t>Washable mask</w:t>
      </w:r>
      <w:r w:rsidR="00547DB6">
        <w:rPr>
          <w:lang w:val="en-US"/>
        </w:rPr>
        <w:t xml:space="preserve"> </w:t>
      </w:r>
    </w:p>
    <w:p w14:paraId="14C8D874" w14:textId="0B0E70B2" w:rsidR="00A411C9" w:rsidRDefault="00A411C9" w:rsidP="00A411C9">
      <w:pPr>
        <w:pStyle w:val="BodySciensano"/>
        <w:rPr>
          <w:lang w:val="en-US"/>
        </w:rPr>
      </w:pPr>
      <w:r>
        <w:rPr>
          <w:lang w:val="en-US"/>
        </w:rPr>
        <w:t>Update : 21/02/2020</w:t>
      </w:r>
    </w:p>
    <w:p w14:paraId="7AF3F1BE" w14:textId="77777777" w:rsidR="00B03403" w:rsidRDefault="00B03403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t>Why</w:t>
      </w:r>
      <w:r w:rsidR="00B5772A">
        <w:rPr>
          <w:lang w:val="en-US"/>
        </w:rPr>
        <w:t>?</w:t>
      </w:r>
    </w:p>
    <w:p w14:paraId="7B8E0240" w14:textId="77777777" w:rsidR="00B03403" w:rsidRDefault="00BF0485" w:rsidP="007E425D">
      <w:pPr>
        <w:pStyle w:val="BodySciensan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Because </w:t>
      </w:r>
      <w:r w:rsidR="00B03403" w:rsidRPr="00B03403">
        <w:rPr>
          <w:lang w:val="en-US"/>
        </w:rPr>
        <w:t xml:space="preserve">predictions that inexpensive, disposable masks likely would be in </w:t>
      </w:r>
      <w:r w:rsidR="00B03403" w:rsidRPr="0037205B">
        <w:rPr>
          <w:u w:val="single"/>
          <w:lang w:val="en-US"/>
        </w:rPr>
        <w:t>short supply</w:t>
      </w:r>
      <w:r w:rsidR="00B03403" w:rsidRPr="00B03403">
        <w:rPr>
          <w:lang w:val="en-US"/>
        </w:rPr>
        <w:t xml:space="preserve"> if a pandemic develops in the near future</w:t>
      </w:r>
      <w:r w:rsidR="00B03403">
        <w:rPr>
          <w:lang w:val="en-US"/>
        </w:rPr>
        <w:t xml:space="preserve"> </w:t>
      </w:r>
      <w:r w:rsidR="00B03403">
        <w:rPr>
          <w:lang w:val="en-US"/>
        </w:rPr>
        <w:fldChar w:fldCharType="begin"/>
      </w:r>
      <w:r w:rsidR="00E3583C">
        <w:rPr>
          <w:lang w:val="en-US"/>
        </w:rPr>
        <w:instrText xml:space="preserve"> ADDIN ZOTERO_ITEM CSL_CITATION {"citationID":"99YlQyxf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 w:rsidR="00B03403">
        <w:rPr>
          <w:lang w:val="en-US"/>
        </w:rPr>
        <w:fldChar w:fldCharType="separate"/>
      </w:r>
      <w:r w:rsidR="00B03403" w:rsidRPr="008E7BBD">
        <w:rPr>
          <w:rFonts w:cs="Arial"/>
        </w:rPr>
        <w:t>(1)</w:t>
      </w:r>
      <w:r w:rsidR="00B03403">
        <w:rPr>
          <w:lang w:val="en-US"/>
        </w:rPr>
        <w:fldChar w:fldCharType="end"/>
      </w:r>
      <w:r w:rsidR="00B03403" w:rsidRPr="00B03403">
        <w:rPr>
          <w:lang w:val="en-US"/>
        </w:rPr>
        <w:t>.</w:t>
      </w:r>
    </w:p>
    <w:p w14:paraId="11F957C0" w14:textId="02EED784" w:rsidR="000A7ADA" w:rsidRDefault="000A7ADA" w:rsidP="007E425D">
      <w:pPr>
        <w:pStyle w:val="BodySciensan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Once the pandemic has become established, it will be impossible to provide negative pressure rooms for all </w:t>
      </w:r>
      <w:r w:rsidR="00F129A1">
        <w:rPr>
          <w:lang w:val="en-US"/>
        </w:rPr>
        <w:t>Covid-19</w:t>
      </w:r>
      <w:r>
        <w:rPr>
          <w:lang w:val="en-US"/>
        </w:rPr>
        <w:t xml:space="preserve"> patients. Therefore, we will need to focus on interrupting the routes associated with most spread (ie, </w:t>
      </w:r>
      <w:r w:rsidRPr="0014739E">
        <w:rPr>
          <w:u w:val="single"/>
          <w:lang w:val="en-US"/>
        </w:rPr>
        <w:t>through droplet precautions and hand hygiene</w:t>
      </w:r>
      <w:r>
        <w:rPr>
          <w:lang w:val="en-US"/>
        </w:rPr>
        <w:t>)</w:t>
      </w:r>
      <w:r w:rsidR="00D92E2A">
        <w:rPr>
          <w:lang w:val="en-US"/>
        </w:rPr>
        <w:t xml:space="preserve"> </w:t>
      </w:r>
      <w:r w:rsidR="00D92E2A">
        <w:rPr>
          <w:lang w:val="en-US"/>
        </w:rPr>
        <w:fldChar w:fldCharType="begin"/>
      </w:r>
      <w:r w:rsidR="00D92E2A">
        <w:rPr>
          <w:lang w:val="en-US"/>
        </w:rPr>
        <w:instrText xml:space="preserve"> ADDIN ZOTERO_ITEM CSL_CITATION {"citationID":"v6SoOVhi","properties":{"formattedCitation":"(2)","plainCitation":"(2)","noteIndex":0},"citationItems":[{"id":205,"uris":["http://zotero.org/users/6345319/items/X86XZVH3"],"uri":["http://zotero.org/users/6345319/items/X86XZVH3"],"itemData":{"id":205,"type":"article-journal","abstract":"Infection control and pandemic influenza","container-title":"The Medical Journal of Australia","DOI":"10.5694/j.1326-5377.2006.tb00708.x","issue":"10","language":"en","page":"S54","source":"www.mja.com.au","title":"Infection control and pandemic influenza","volume":"185","author":[{"family":"Collignon","given":"Peter J."},{"family":"Carnie","given":"John A."}],"issued":{"date-parts":[["2006",11,20]]}}}],"schema":"https://github.com/citation-style-language/schema/raw/master/csl-citation.json"} </w:instrText>
      </w:r>
      <w:r w:rsidR="00D92E2A">
        <w:rPr>
          <w:lang w:val="en-US"/>
        </w:rPr>
        <w:fldChar w:fldCharType="separate"/>
      </w:r>
      <w:r w:rsidR="00D92E2A" w:rsidRPr="00D92E2A">
        <w:rPr>
          <w:rFonts w:cs="Arial"/>
        </w:rPr>
        <w:t>(2)</w:t>
      </w:r>
      <w:r w:rsidR="00D92E2A">
        <w:rPr>
          <w:lang w:val="en-US"/>
        </w:rPr>
        <w:fldChar w:fldCharType="end"/>
      </w:r>
      <w:r>
        <w:rPr>
          <w:lang w:val="en-US"/>
        </w:rPr>
        <w:t>.</w:t>
      </w:r>
    </w:p>
    <w:p w14:paraId="25A81607" w14:textId="77777777" w:rsidR="00A64672" w:rsidRPr="0016004F" w:rsidRDefault="00A64672" w:rsidP="00A64672">
      <w:pPr>
        <w:pStyle w:val="BodySciensan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Masks decrease both the number of virus-laden </w:t>
      </w:r>
      <w:r w:rsidRPr="00BF0485">
        <w:rPr>
          <w:u w:val="single"/>
          <w:lang w:val="en-US"/>
        </w:rPr>
        <w:t>droplets inhaled or deposited onto the mucous membranes</w:t>
      </w:r>
      <w:r>
        <w:rPr>
          <w:lang w:val="en-US"/>
        </w:rPr>
        <w:t xml:space="preserve"> and our ability </w:t>
      </w:r>
      <w:r w:rsidRPr="00BF0485">
        <w:rPr>
          <w:u w:val="single"/>
          <w:lang w:val="en-US"/>
        </w:rPr>
        <w:t>to touch our nose and mouth</w:t>
      </w:r>
      <w:r>
        <w:rPr>
          <w:lang w:val="en-US"/>
        </w:rPr>
        <w:t xml:space="preserve"> and self-inoculate the virus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UxDpdF6M","properties":{"formattedCitation":"(2)","plainCitation":"(2)","noteIndex":0},"citationItems":[{"id":205,"uris":["http://zotero.org/users/6345319/items/X86XZVH3"],"uri":["http://zotero.org/users/6345319/items/X86XZVH3"],"itemData":{"id":205,"type":"article-journal","abstract":"Infection control and pandemic influenza","container-title":"The Medical Journal of Australia","DOI":"10.5694/j.1326-5377.2006.tb00708.x","issue":"10","language":"en","page":"S54","source":"www.mja.com.au","title":"Infection control and pandemic influenza","volume":"185","author":[{"family":"Collignon","given":"Peter J."},{"family":"Carnie","given":"John A."}],"issued":{"date-parts":[["2006",11,20]]}}}],"schema":"https://github.com/citation-style-language/schema/raw/master/csl-citation.json"}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A64672">
        <w:rPr>
          <w:rFonts w:cs="Arial"/>
        </w:rPr>
        <w:t>(2)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14:paraId="3C61C3A4" w14:textId="77777777" w:rsidR="00A64672" w:rsidRDefault="00A64672" w:rsidP="00BF0485">
      <w:pPr>
        <w:pStyle w:val="BodySciensano"/>
        <w:rPr>
          <w:lang w:val="en-US"/>
        </w:rPr>
      </w:pPr>
    </w:p>
    <w:p w14:paraId="0D9B2DCB" w14:textId="77777777" w:rsidR="0090262A" w:rsidRDefault="0090262A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t>Remarks</w:t>
      </w:r>
    </w:p>
    <w:p w14:paraId="1538759A" w14:textId="77777777" w:rsidR="00BF0485" w:rsidRDefault="00BF0485" w:rsidP="0090262A">
      <w:pPr>
        <w:pStyle w:val="BodySciensano"/>
        <w:numPr>
          <w:ilvl w:val="0"/>
          <w:numId w:val="15"/>
        </w:numPr>
      </w:pPr>
      <w:r>
        <w:t>For individual</w:t>
      </w:r>
      <w:r w:rsidR="00F129A1">
        <w:t>s</w:t>
      </w:r>
      <w:r>
        <w:t xml:space="preserve"> </w:t>
      </w:r>
      <w:r w:rsidRPr="00BF0485">
        <w:rPr>
          <w:u w:val="single"/>
        </w:rPr>
        <w:t>without respiratory symptoms, a medical mask is not required</w:t>
      </w:r>
      <w:r>
        <w:t xml:space="preserve">, as no evidence is available on its usefulness to protect non-sick persons </w:t>
      </w:r>
      <w:r>
        <w:fldChar w:fldCharType="begin"/>
      </w:r>
      <w:r>
        <w:instrText xml:space="preserve"> ADDIN ZOTERO_ITEM CSL_CITATION {"citationID":"WgEKrZKJ","properties":{"formattedCitation":"(3)","plainCitation":"(3)","noteIndex":0},"citationItems":[{"id":229,"uris":["http://zotero.org/users/6345319/items/WKNBEFB7"],"uri":["http://zotero.org/users/6345319/items/WKNBEFB7"],"itemData":{"id":229,"type":"webpage","abstract":"Interim guidance","language":"en","title":"Advice on the use of masks the community, during home care and in health care settings in the context of the novel coronavirus (2019-nCoV) outbreak","URL":"https://www.who.int/publications-detail/advice-on-the-use-of-masks-the-community-during-home-care-and-in-health-care-settings-in-the-context-of-the-novel-coronavirus-(2019-ncov)-outbreak","accessed":{"date-parts":[["2020",2,11]]}}}],"schema":"https://github.com/citation-style-language/schema/raw/master/csl-citation.json"} </w:instrText>
      </w:r>
      <w:r>
        <w:fldChar w:fldCharType="separate"/>
      </w:r>
      <w:r w:rsidRPr="00BF0485">
        <w:rPr>
          <w:rFonts w:cs="Arial"/>
        </w:rPr>
        <w:t>(3)</w:t>
      </w:r>
      <w:r>
        <w:fldChar w:fldCharType="end"/>
      </w:r>
      <w:r>
        <w:t>.</w:t>
      </w:r>
    </w:p>
    <w:p w14:paraId="320458E8" w14:textId="28F81C95" w:rsidR="0090262A" w:rsidRPr="0090262A" w:rsidRDefault="004D006B" w:rsidP="0090262A">
      <w:pPr>
        <w:pStyle w:val="BodySciensano"/>
        <w:numPr>
          <w:ilvl w:val="0"/>
          <w:numId w:val="15"/>
        </w:numPr>
      </w:pPr>
      <w:r>
        <w:t>N</w:t>
      </w:r>
      <w:r w:rsidR="0090262A" w:rsidRPr="0090262A">
        <w:t xml:space="preserve">o </w:t>
      </w:r>
      <w:r w:rsidR="008F6FA1">
        <w:t>ma</w:t>
      </w:r>
      <w:r w:rsidR="00BF0485">
        <w:t>s</w:t>
      </w:r>
      <w:r w:rsidR="008F6FA1">
        <w:t>k</w:t>
      </w:r>
      <w:r w:rsidR="0090262A" w:rsidRPr="0090262A">
        <w:t xml:space="preserve"> is fail-safe, and its effectiveness depends on </w:t>
      </w:r>
      <w:r w:rsidR="0090262A" w:rsidRPr="0090262A">
        <w:rPr>
          <w:u w:val="single"/>
        </w:rPr>
        <w:t>fit</w:t>
      </w:r>
      <w:r w:rsidR="0090262A" w:rsidRPr="0090262A">
        <w:t xml:space="preserve">, </w:t>
      </w:r>
      <w:r w:rsidR="0090262A" w:rsidRPr="0090262A">
        <w:rPr>
          <w:u w:val="single"/>
        </w:rPr>
        <w:t>level of exposure</w:t>
      </w:r>
      <w:r w:rsidR="0090262A" w:rsidRPr="0090262A">
        <w:t xml:space="preserve">, and </w:t>
      </w:r>
      <w:r w:rsidR="0090262A" w:rsidRPr="0090262A">
        <w:rPr>
          <w:u w:val="single"/>
        </w:rPr>
        <w:t>appropriate use</w:t>
      </w:r>
      <w:r w:rsidR="0090262A" w:rsidRPr="0090262A">
        <w:t xml:space="preserve"> </w:t>
      </w:r>
      <w:r w:rsidR="0090262A" w:rsidRPr="0090262A">
        <w:fldChar w:fldCharType="begin"/>
      </w:r>
      <w:r w:rsidR="0090262A" w:rsidRPr="0090262A">
        <w:instrText xml:space="preserve"> ADDIN ZOTERO_ITEM CSL_CITATION {"citationID":"R19drZcJ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 w:rsidR="0090262A" w:rsidRPr="0090262A">
        <w:fldChar w:fldCharType="separate"/>
      </w:r>
      <w:r w:rsidR="0090262A" w:rsidRPr="0090262A">
        <w:t>(1)</w:t>
      </w:r>
      <w:r w:rsidR="0090262A" w:rsidRPr="0090262A">
        <w:fldChar w:fldCharType="end"/>
      </w:r>
      <w:r w:rsidR="0090262A">
        <w:t>.</w:t>
      </w:r>
    </w:p>
    <w:p w14:paraId="6BD38C74" w14:textId="77777777" w:rsidR="0090262A" w:rsidRPr="0090262A" w:rsidRDefault="00BF0485" w:rsidP="0090262A">
      <w:pPr>
        <w:pStyle w:val="BodySciensano"/>
        <w:numPr>
          <w:ilvl w:val="0"/>
          <w:numId w:val="15"/>
        </w:numPr>
      </w:pPr>
      <w:r>
        <w:t>The mask doesn’t give t</w:t>
      </w:r>
      <w:r w:rsidR="008F6FA1">
        <w:t xml:space="preserve">otal </w:t>
      </w:r>
      <w:r w:rsidR="0090262A" w:rsidRPr="0090262A">
        <w:t>protect</w:t>
      </w:r>
      <w:r w:rsidR="008F6FA1">
        <w:t>ion</w:t>
      </w:r>
      <w:r w:rsidR="0090262A" w:rsidRPr="0090262A">
        <w:t xml:space="preserve"> against transmission through </w:t>
      </w:r>
      <w:r w:rsidR="0090262A" w:rsidRPr="0090262A">
        <w:rPr>
          <w:u w:val="single"/>
        </w:rPr>
        <w:t>direct contact</w:t>
      </w:r>
      <w:r>
        <w:rPr>
          <w:u w:val="single"/>
        </w:rPr>
        <w:t>.</w:t>
      </w:r>
      <w:r w:rsidR="0090262A" w:rsidRPr="0090262A">
        <w:t xml:space="preserve"> </w:t>
      </w:r>
      <w:r>
        <w:rPr>
          <w:u w:val="single"/>
        </w:rPr>
        <w:t>H</w:t>
      </w:r>
      <w:r w:rsidR="0090262A" w:rsidRPr="0090262A">
        <w:rPr>
          <w:u w:val="single"/>
        </w:rPr>
        <w:t>and washing</w:t>
      </w:r>
      <w:r w:rsidR="0090262A" w:rsidRPr="0090262A">
        <w:t xml:space="preserve"> is necessary when using and after removing </w:t>
      </w:r>
      <w:r w:rsidR="008F6FA1">
        <w:t xml:space="preserve">masks </w:t>
      </w:r>
      <w:r w:rsidR="0090262A" w:rsidRPr="0090262A">
        <w:fldChar w:fldCharType="begin"/>
      </w:r>
      <w:r w:rsidR="005A02A9">
        <w:instrText xml:space="preserve"> ADDIN ZOTERO_ITEM CSL_CITATION {"citationID":"vAd0DGZf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 w:rsidR="0090262A" w:rsidRPr="0090262A">
        <w:fldChar w:fldCharType="separate"/>
      </w:r>
      <w:r w:rsidR="0090262A" w:rsidRPr="0090262A">
        <w:t>(1)</w:t>
      </w:r>
      <w:r w:rsidR="0090262A" w:rsidRPr="0090262A">
        <w:fldChar w:fldCharType="end"/>
      </w:r>
      <w:r w:rsidR="0090262A">
        <w:t>.</w:t>
      </w:r>
    </w:p>
    <w:p w14:paraId="2DC0259E" w14:textId="77777777" w:rsidR="0090262A" w:rsidRDefault="0090262A" w:rsidP="0090262A">
      <w:pPr>
        <w:pStyle w:val="BodySciensano"/>
        <w:numPr>
          <w:ilvl w:val="0"/>
          <w:numId w:val="14"/>
        </w:numPr>
      </w:pPr>
      <w:r w:rsidRPr="00DF7129">
        <w:t xml:space="preserve">Medical masks are likely to provide </w:t>
      </w:r>
      <w:r w:rsidRPr="0090262A">
        <w:rPr>
          <w:u w:val="single"/>
        </w:rPr>
        <w:t>far less protection</w:t>
      </w:r>
      <w:r w:rsidRPr="00DF7129">
        <w:t xml:space="preserve"> against aerosols than filtering facepiece respirators, but may offer better protection than woven masks, homemade alternatives, or no protection at all</w:t>
      </w:r>
      <w:r>
        <w:t xml:space="preserve"> </w:t>
      </w:r>
      <w:r>
        <w:rPr>
          <w:lang w:val="en-US"/>
        </w:rPr>
        <w:fldChar w:fldCharType="begin"/>
      </w:r>
      <w:r w:rsidR="005A02A9">
        <w:rPr>
          <w:lang w:val="en-US"/>
        </w:rPr>
        <w:instrText xml:space="preserve"> ADDIN ZOTERO_ITEM CSL_CITATION {"citationID":"fUkEO9Ma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3F6FF265" w14:textId="4A63F790" w:rsidR="0090262A" w:rsidRPr="00043959" w:rsidRDefault="00732FF7" w:rsidP="00A72F8C">
      <w:pPr>
        <w:pStyle w:val="BodySciensano"/>
        <w:numPr>
          <w:ilvl w:val="0"/>
          <w:numId w:val="14"/>
        </w:numPr>
      </w:pPr>
      <w:r>
        <w:t>P</w:t>
      </w:r>
      <w:r w:rsidRPr="00732FF7">
        <w:t xml:space="preserve">eople should not engage in activities that would </w:t>
      </w:r>
      <w:r w:rsidRPr="00B76A86">
        <w:rPr>
          <w:u w:val="single"/>
        </w:rPr>
        <w:t>increase their risk of exposure</w:t>
      </w:r>
      <w:r w:rsidRPr="00732FF7">
        <w:t xml:space="preserve"> to flu just because they have a mask or respirator</w:t>
      </w:r>
      <w:r>
        <w:t xml:space="preserve"> </w:t>
      </w:r>
      <w:r>
        <w:rPr>
          <w:lang w:val="en-US"/>
        </w:rPr>
        <w:fldChar w:fldCharType="begin"/>
      </w:r>
      <w:r w:rsidR="005A02A9">
        <w:rPr>
          <w:lang w:val="en-US"/>
        </w:rPr>
        <w:instrText xml:space="preserve"> ADDIN ZOTERO_ITEM CSL_CITATION {"citationID":"HAnZhNGQ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46AC57DD" w14:textId="2D9170B2" w:rsidR="00043959" w:rsidRDefault="00043959" w:rsidP="00043959">
      <w:pPr>
        <w:pStyle w:val="BodySciensano"/>
        <w:numPr>
          <w:ilvl w:val="0"/>
          <w:numId w:val="14"/>
        </w:numPr>
        <w:rPr>
          <w:lang w:val="en-US"/>
        </w:rPr>
      </w:pPr>
      <w:r>
        <w:t>If masks are used</w:t>
      </w:r>
      <w:r w:rsidR="00C33E77">
        <w:t xml:space="preserve"> (single-use or washable masks)</w:t>
      </w:r>
      <w:r>
        <w:t xml:space="preserve">, </w:t>
      </w:r>
      <w:r w:rsidRPr="00B5772A">
        <w:rPr>
          <w:u w:val="single"/>
        </w:rPr>
        <w:t>best practices</w:t>
      </w:r>
      <w:r>
        <w:t xml:space="preserve"> should be followed on how to wear, remove, and dispose of them and on hand hygiene action after removal </w:t>
      </w:r>
      <w:r>
        <w:fldChar w:fldCharType="begin"/>
      </w:r>
      <w:r>
        <w:instrText xml:space="preserve"> ADDIN ZOTERO_ITEM CSL_CITATION {"citationID":"FLEcAvu4","properties":{"formattedCitation":"(3)","plainCitation":"(3)","noteIndex":0},"citationItems":[{"id":229,"uris":["http://zotero.org/users/6345319/items/WKNBEFB7"],"uri":["http://zotero.org/users/6345319/items/WKNBEFB7"],"itemData":{"id":229,"type":"webpage","abstract":"Interim guidance","language":"en","title":"Advice on the use of masks the community, during home care and in health care settings in the context of the novel coronavirus (2019-nCoV) outbreak","URL":"https://www.who.int/publications-detail/advice-on-the-use-of-masks-the-community-during-home-care-and-in-health-care-settings-in-the-context-of-the-novel-coronavirus-(2019-ncov)-outbreak","accessed":{"date-parts":[["2020",2,11]]}}}],"schema":"https://github.com/citation-style-language/schema/raw/master/csl-citation.json"} </w:instrText>
      </w:r>
      <w:r>
        <w:fldChar w:fldCharType="separate"/>
      </w:r>
      <w:r w:rsidRPr="00BF0485">
        <w:rPr>
          <w:rFonts w:cs="Arial"/>
        </w:rPr>
        <w:t>(3)</w:t>
      </w:r>
      <w:r>
        <w:fldChar w:fldCharType="end"/>
      </w:r>
      <w:r>
        <w:t xml:space="preserve">. In the event of a pandemic, advise to wear a facemask should be accompanied by </w:t>
      </w:r>
      <w:r w:rsidRPr="00B308E5">
        <w:rPr>
          <w:lang w:val="en-US"/>
        </w:rPr>
        <w:t xml:space="preserve">appropriate public education and communication strategies to increase rates of </w:t>
      </w:r>
      <w:r w:rsidRPr="006B6265">
        <w:rPr>
          <w:u w:val="single"/>
          <w:lang w:val="en-US"/>
        </w:rPr>
        <w:t>proper usage and compliance</w:t>
      </w:r>
      <w:r w:rsidRPr="00B308E5">
        <w:rPr>
          <w:lang w:val="en-US"/>
        </w:rPr>
        <w:t xml:space="preserve"> by the public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iDTXhjsE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33FD3AE7" w14:textId="6769BDC6" w:rsidR="005A0628" w:rsidRDefault="005A0628" w:rsidP="005A0628">
      <w:pPr>
        <w:pStyle w:val="BodySciensan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Washable masks could be recommended </w:t>
      </w:r>
      <w:r w:rsidRPr="00416796">
        <w:rPr>
          <w:u w:val="single"/>
          <w:lang w:val="en-US"/>
        </w:rPr>
        <w:t>for individuals with respiratory symptoms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aXy478hk","properties":{"formattedCitation":"(3)","plainCitation":"(3)","noteIndex":0},"citationItems":[{"id":229,"uris":["http://zotero.org/users/6345319/items/WKNBEFB7"],"uri":["http://zotero.org/users/6345319/items/WKNBEFB7"],"itemData":{"id":229,"type":"webpage","abstract":"Interim guidance","language":"en","title":"Advice on the use of masks the community, during home care and in health care settings in the context of the novel coronavirus (2019-nCoV) outbreak","URL":"https://www.who.int/publications-detail/advice-on-the-use-of-masks-the-community-during-home-care-and-in-health-care-settings-in-the-context-of-the-novel-coronavirus-(2019-ncov)-outbreak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BA7233">
        <w:rPr>
          <w:rFonts w:cs="Arial"/>
        </w:rPr>
        <w:t>(3)</w:t>
      </w:r>
      <w:r>
        <w:rPr>
          <w:lang w:val="en-US"/>
        </w:rPr>
        <w:fldChar w:fldCharType="end"/>
      </w:r>
      <w:r>
        <w:rPr>
          <w:lang w:val="en-US"/>
        </w:rPr>
        <w:t xml:space="preserve">. For </w:t>
      </w:r>
      <w:r w:rsidRPr="00416796">
        <w:rPr>
          <w:u w:val="single"/>
          <w:lang w:val="en-US"/>
        </w:rPr>
        <w:t>relatives or caregivers</w:t>
      </w:r>
      <w:r>
        <w:rPr>
          <w:lang w:val="en-US"/>
        </w:rPr>
        <w:t xml:space="preserve"> to individuals with suspected COVID-19 infection with mild respiratory symptoms when they are in the same room with the affected individual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e0tR645p","properties":{"formattedCitation":"(3)","plainCitation":"(3)","noteIndex":0},"citationItems":[{"id":229,"uris":["http://zotero.org/users/6345319/items/WKNBEFB7"],"uri":["http://zotero.org/users/6345319/items/WKNBEFB7"],"itemData":{"id":229,"type":"webpage","abstract":"Interim guidance","language":"en","title":"Advice on the use of masks the community, during home care and in health care settings in the context of the novel coronavirus (2019-nCoV) outbreak","URL":"https://www.who.int/publications-detail/advice-on-the-use-of-masks-the-community-during-home-care-and-in-health-care-settings-in-the-context-of-the-novel-coronavirus-(2019-ncov)-outbreak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3153F1">
        <w:rPr>
          <w:rFonts w:cs="Arial"/>
        </w:rPr>
        <w:t>(3)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14:paraId="1EA7BC41" w14:textId="69AAB3DC" w:rsidR="008500EA" w:rsidRPr="00BA7233" w:rsidRDefault="008500EA" w:rsidP="008500EA">
      <w:pPr>
        <w:pStyle w:val="BodySciensan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History : </w:t>
      </w:r>
      <w:r w:rsidRPr="00BA7233">
        <w:rPr>
          <w:lang w:val="en-US"/>
        </w:rPr>
        <w:t xml:space="preserve">Usual use </w:t>
      </w:r>
      <w:r w:rsidR="005A0628">
        <w:rPr>
          <w:lang w:val="en-US"/>
        </w:rPr>
        <w:t xml:space="preserve">of washable masks </w:t>
      </w:r>
      <w:r w:rsidRPr="00BA7233">
        <w:rPr>
          <w:lang w:val="en-US"/>
        </w:rPr>
        <w:t xml:space="preserve">until the arrival of the sterile single-use non-woven fabric in 1980 </w:t>
      </w:r>
      <w:r w:rsidRPr="00BA7233"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hEpg7LmZ","properties":{"formattedCitation":"(7)","plainCitation":"(7)","noteIndex":0},"citationItems":[{"id":228,"uris":["http://zotero.org/users/6345319/items/J72FSUZK"],"uri":["http://zotero.org/users/6345319/items/J72FSUZK"],"itemData":{"id":228,"type":"article","title":"Fischer L. L'habit du chirurgien en salle d'opération : 100 ans d'histoire","URL":"https://www.biusante.parisdescartes.fr/sfhm/hsm/HSMx1998x032x004/HSMx1998x032x004x0353.pdf","accessed":{"date-parts":[["2020",2,11]]}}}],"schema":"https://github.com/citation-style-language/schema/raw/master/csl-citation.json"} </w:instrText>
      </w:r>
      <w:r w:rsidRPr="00BA7233">
        <w:rPr>
          <w:lang w:val="en-US"/>
        </w:rPr>
        <w:fldChar w:fldCharType="separate"/>
      </w:r>
      <w:r w:rsidRPr="00724501">
        <w:rPr>
          <w:rFonts w:cs="Arial"/>
        </w:rPr>
        <w:t>(7)</w:t>
      </w:r>
      <w:r w:rsidRPr="00BA7233">
        <w:rPr>
          <w:lang w:val="en-US"/>
        </w:rPr>
        <w:fldChar w:fldCharType="end"/>
      </w:r>
      <w:r w:rsidRPr="00BA7233">
        <w:rPr>
          <w:lang w:val="en-US"/>
        </w:rPr>
        <w:t xml:space="preserve">. During winter 2007/2008 in Beijing, on 400 HWC of 8 hospitals, 60 % were wearing washable, reusable cotton-yarn mask </w:t>
      </w:r>
      <w:r w:rsidRPr="00BA7233"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gfTvZfoy","properties":{"formattedCitation":"(8)","plainCitation":"(8)","noteIndex":0},"citationItems":[{"id":207,"uris":["http://zotero.org/users/6345319/items/M6UMHH58"],"uri":["http://zotero.org/users/6345319/items/M6UMHH58"],"itemData":{"id":207,"type":"webpage","title":"Mask-wearing and respiratory infection in healthcare workers in Beijing, China - ScienceDirect","URL":"https://www.sciencedirect.com/science/article/pii/S1413867011701532","accessed":{"date-parts":[["2020",2,11]]}}}],"schema":"https://github.com/citation-style-language/schema/raw/master/csl-citation.json"} </w:instrText>
      </w:r>
      <w:r w:rsidRPr="00BA7233">
        <w:rPr>
          <w:lang w:val="en-US"/>
        </w:rPr>
        <w:fldChar w:fldCharType="separate"/>
      </w:r>
      <w:r w:rsidRPr="00724501">
        <w:rPr>
          <w:rFonts w:cs="Arial"/>
        </w:rPr>
        <w:t>(8)</w:t>
      </w:r>
      <w:r w:rsidRPr="00BA7233">
        <w:rPr>
          <w:lang w:val="en-US"/>
        </w:rPr>
        <w:fldChar w:fldCharType="end"/>
      </w:r>
      <w:r w:rsidRPr="00BA7233">
        <w:rPr>
          <w:lang w:val="en-US"/>
        </w:rPr>
        <w:t xml:space="preserve">. Anecdotal evidence has showed that handmade masks of cotton gauze were protective in military barracks and in HCW during the Manchurian epidemic (pneumonic plague, 1911, China) </w:t>
      </w:r>
      <w:r w:rsidRPr="00BA7233"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BlaUVfWA","properties":{"formattedCitation":"(9)","plainCitation":"(9)","noteIndex":0},"citationItems":[{"id":202,"uris":["http://zotero.org/users/6345319/items/GIA3GRJJ"],"uri":["http://zotero.org/users/6345319/items/GIA3GRJJ"],"itemData":{"id":202,"type":"article-journal","container-title":"Emerging Infectious Diseases","DOI":"10.3201/eid1206.051468","ISSN":"1080-6040","issue":"6","journalAbbreviation":"Emerg Infect Dis","note":"PMID: 16752475\nPMCID: PMC3373043","page":"1033-1034","source":"PubMed Central","title":"Simple Respiratory Mask","volume":"12","author":[{"family":"Dato","given":"Virginia M."},{"family":"Hostler","given":"David"},{"family":"Hahn","given":"Michael E."}],"issued":{"date-parts":[["2006",6]]}}}],"schema":"https://github.com/citation-style-language/schema/raw/master/csl-citation.json"} </w:instrText>
      </w:r>
      <w:r w:rsidRPr="00BA7233">
        <w:rPr>
          <w:lang w:val="en-US"/>
        </w:rPr>
        <w:fldChar w:fldCharType="separate"/>
      </w:r>
      <w:r w:rsidRPr="00724501">
        <w:rPr>
          <w:rFonts w:cs="Arial"/>
        </w:rPr>
        <w:t>(9)</w:t>
      </w:r>
      <w:r w:rsidRPr="00BA7233">
        <w:rPr>
          <w:lang w:val="en-US"/>
        </w:rPr>
        <w:fldChar w:fldCharType="end"/>
      </w:r>
      <w:r w:rsidRPr="00BA7233">
        <w:rPr>
          <w:lang w:val="en-US"/>
        </w:rPr>
        <w:t>.</w:t>
      </w:r>
    </w:p>
    <w:p w14:paraId="781D3476" w14:textId="24FFB809" w:rsidR="00416796" w:rsidRDefault="00416796" w:rsidP="005A0628">
      <w:pPr>
        <w:pStyle w:val="BodySciensano"/>
        <w:ind w:left="720"/>
      </w:pPr>
      <w:r>
        <w:br w:type="page"/>
      </w:r>
    </w:p>
    <w:p w14:paraId="44B2D7EB" w14:textId="77777777" w:rsidR="007F0F9C" w:rsidRDefault="007F0F9C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lastRenderedPageBreak/>
        <w:t>Cons</w:t>
      </w:r>
    </w:p>
    <w:p w14:paraId="1C123A4D" w14:textId="77777777" w:rsidR="007F0F9C" w:rsidRDefault="007F0F9C" w:rsidP="007F0F9C">
      <w:pPr>
        <w:pStyle w:val="BodySciensano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Cloth (e.g. cotton or gauze) masks </w:t>
      </w:r>
      <w:r w:rsidRPr="00DD47A1">
        <w:rPr>
          <w:u w:val="single"/>
          <w:lang w:val="en-US"/>
        </w:rPr>
        <w:t>are not recommended</w:t>
      </w:r>
      <w:r>
        <w:rPr>
          <w:lang w:val="en-US"/>
        </w:rPr>
        <w:t xml:space="preserve"> under any circumstance by WHO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g38yJyV4","properties":{"formattedCitation":"(3)","plainCitation":"(3)","noteIndex":0},"citationItems":[{"id":229,"uris":["http://zotero.org/users/6345319/items/WKNBEFB7"],"uri":["http://zotero.org/users/6345319/items/WKNBEFB7"],"itemData":{"id":229,"type":"webpage","abstract":"Interim guidance","language":"en","title":"Advice on the use of masks the community, during home care and in health care settings in the context of the novel coronavirus (2019-nCoV) outbreak","URL":"https://www.who.int/publications-detail/advice-on-the-use-of-masks-the-community-during-home-care-and-in-health-care-settings-in-the-context-of-the-novel-coronavirus-(2019-ncov)-outbreak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2943C4">
        <w:rPr>
          <w:rFonts w:cs="Arial"/>
        </w:rPr>
        <w:t>(3)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14:paraId="02534CFB" w14:textId="77777777" w:rsidR="007F0F9C" w:rsidRDefault="007F0F9C" w:rsidP="007F0F9C">
      <w:pPr>
        <w:pStyle w:val="BodySciensano"/>
        <w:numPr>
          <w:ilvl w:val="0"/>
          <w:numId w:val="17"/>
        </w:numPr>
        <w:rPr>
          <w:lang w:val="en-US"/>
        </w:rPr>
      </w:pPr>
      <w:r>
        <w:rPr>
          <w:lang w:val="en-US"/>
        </w:rPr>
        <w:t>T</w:t>
      </w:r>
      <w:r w:rsidRPr="007B15C9">
        <w:rPr>
          <w:lang w:val="en-US"/>
        </w:rPr>
        <w:t xml:space="preserve">here is currently no simple, reliable way </w:t>
      </w:r>
      <w:r w:rsidRPr="00DD47A1">
        <w:rPr>
          <w:u w:val="single"/>
          <w:lang w:val="en-US"/>
        </w:rPr>
        <w:t>to decontaminate these devices</w:t>
      </w:r>
      <w:r w:rsidRPr="007B15C9">
        <w:rPr>
          <w:lang w:val="en-US"/>
        </w:rPr>
        <w:t xml:space="preserve"> and enable people to use them safely more than once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I33LOAeG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50BCE4B7" w14:textId="77777777" w:rsidR="007F0F9C" w:rsidRDefault="007F0F9C" w:rsidP="007F0F9C">
      <w:pPr>
        <w:pStyle w:val="BodySciensano"/>
        <w:numPr>
          <w:ilvl w:val="0"/>
          <w:numId w:val="17"/>
        </w:numPr>
        <w:rPr>
          <w:lang w:val="en-US"/>
        </w:rPr>
      </w:pPr>
      <w:r>
        <w:rPr>
          <w:lang w:val="en-US"/>
        </w:rPr>
        <w:t>T</w:t>
      </w:r>
      <w:r w:rsidRPr="003449F3">
        <w:rPr>
          <w:lang w:val="en-US"/>
        </w:rPr>
        <w:t xml:space="preserve">heir use may give users a </w:t>
      </w:r>
      <w:r w:rsidRPr="00DD47A1">
        <w:rPr>
          <w:u w:val="single"/>
          <w:lang w:val="en-US"/>
        </w:rPr>
        <w:t>false sense of protection</w:t>
      </w:r>
      <w:r w:rsidRPr="003449F3">
        <w:rPr>
          <w:lang w:val="en-US"/>
        </w:rPr>
        <w:t xml:space="preserve"> that could encourage risk-taking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69NbrWZq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799F2EC6" w14:textId="7E60CE28" w:rsidR="007F0F9C" w:rsidRPr="00CE4898" w:rsidRDefault="007F0F9C" w:rsidP="007F0F9C">
      <w:pPr>
        <w:pStyle w:val="BodySciensano"/>
        <w:numPr>
          <w:ilvl w:val="0"/>
          <w:numId w:val="17"/>
        </w:numPr>
        <w:rPr>
          <w:lang w:val="en-US"/>
        </w:rPr>
      </w:pPr>
      <w:r w:rsidRPr="00DD47A1">
        <w:rPr>
          <w:u w:val="single"/>
          <w:lang w:val="en-US"/>
        </w:rPr>
        <w:t xml:space="preserve">Not recommended for </w:t>
      </w:r>
      <w:r w:rsidR="008500EA" w:rsidRPr="00DD47A1">
        <w:rPr>
          <w:u w:val="single"/>
          <w:lang w:val="en-US"/>
        </w:rPr>
        <w:t>HCW</w:t>
      </w:r>
      <w:r>
        <w:rPr>
          <w:lang w:val="en-US"/>
        </w:rPr>
        <w:t>.</w:t>
      </w:r>
    </w:p>
    <w:p w14:paraId="6AD26128" w14:textId="77777777" w:rsidR="007F0F9C" w:rsidRDefault="007F0F9C" w:rsidP="007F0F9C">
      <w:pPr>
        <w:pStyle w:val="BodySciensano"/>
        <w:rPr>
          <w:lang w:val="en-US"/>
        </w:rPr>
      </w:pPr>
    </w:p>
    <w:p w14:paraId="23E625DB" w14:textId="77777777" w:rsidR="001874F2" w:rsidRDefault="00CE4898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t>Pros</w:t>
      </w:r>
    </w:p>
    <w:p w14:paraId="4F4712CE" w14:textId="0D7518F1" w:rsidR="003F7CDF" w:rsidRDefault="003F7CDF" w:rsidP="003F7CDF">
      <w:pPr>
        <w:pStyle w:val="BodySciensano"/>
        <w:numPr>
          <w:ilvl w:val="0"/>
          <w:numId w:val="18"/>
        </w:numPr>
        <w:rPr>
          <w:lang w:val="en-US"/>
        </w:rPr>
      </w:pPr>
      <w:r>
        <w:rPr>
          <w:lang w:val="en-US"/>
        </w:rPr>
        <w:t>I</w:t>
      </w:r>
      <w:r w:rsidRPr="00D26E2C">
        <w:rPr>
          <w:lang w:val="en-US"/>
        </w:rPr>
        <w:t>n the absence of any alternative, some members of the public may improvise respiratory protection out of t-shirts, scarves, or other cloth. Given the lack of sufficient data either supporting or refuting the effectiveness of woven cloth masks and improvised coverings in blocking influenza transmission, the committee</w:t>
      </w:r>
      <w:r w:rsidR="005A0628">
        <w:rPr>
          <w:lang w:val="en-US"/>
        </w:rPr>
        <w:t xml:space="preserve"> </w:t>
      </w:r>
      <w:r w:rsidR="005A0628" w:rsidRPr="005A0628">
        <w:rPr>
          <w:i/>
          <w:lang w:val="en-US"/>
        </w:rPr>
        <w:t xml:space="preserve">(on the Development of reusable facemasks during an influenza pandemic, USA 2006) </w:t>
      </w:r>
      <w:r w:rsidRPr="006B6265">
        <w:rPr>
          <w:u w:val="single"/>
          <w:lang w:val="en-US"/>
        </w:rPr>
        <w:t>hesitates to discourage their use</w:t>
      </w:r>
      <w:r w:rsidRPr="00D26E2C">
        <w:rPr>
          <w:lang w:val="en-US"/>
        </w:rPr>
        <w:t>, but cautions that they are not likely to be as protective as medical masks or respirators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mWqPVCF7","properties":{"formattedCitation":"(1)","plainCitation":"(1)","noteIndex":0},"citationItems":[{"id":200,"uris":["http://zotero.org/users/6345319/items/NCGLK6NL"],"uri":["http://zotero.org/users/6345319/items/NCGLK6NL"],"itemData":{"id":200,"type":"webpage","language":"en","title":"Reusability of Facemasks During an Influenza Pandemic","URL":"http://www8.nationalacademies.org/onpinews/newsitem.aspx?RecordID=s04272006","accessed":{"date-parts":[["2020",2,11]]}}}],"schema":"https://github.com/citation-style-language/schema/raw/master/csl-citation.json"}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8E7BBD">
        <w:rPr>
          <w:rFonts w:cs="Arial"/>
        </w:rPr>
        <w:t>(1)</w:t>
      </w:r>
      <w:r>
        <w:rPr>
          <w:lang w:val="en-US"/>
        </w:rPr>
        <w:fldChar w:fldCharType="end"/>
      </w:r>
      <w:r w:rsidRPr="00B03403">
        <w:rPr>
          <w:lang w:val="en-US"/>
        </w:rPr>
        <w:t>.</w:t>
      </w:r>
    </w:p>
    <w:p w14:paraId="4A06943D" w14:textId="77777777" w:rsidR="008500EA" w:rsidRDefault="008500EA" w:rsidP="008500EA">
      <w:pPr>
        <w:pStyle w:val="BodySciensano"/>
        <w:numPr>
          <w:ilvl w:val="0"/>
          <w:numId w:val="18"/>
        </w:numPr>
        <w:rPr>
          <w:lang w:val="en-US"/>
        </w:rPr>
      </w:pPr>
      <w:r w:rsidRPr="00DD47A1">
        <w:rPr>
          <w:u w:val="single"/>
          <w:lang w:val="en-US"/>
        </w:rPr>
        <w:t>Better alternative than the wrong alternatives</w:t>
      </w:r>
      <w:r w:rsidRPr="00B5772A">
        <w:rPr>
          <w:lang w:val="en-US"/>
        </w:rPr>
        <w:t xml:space="preserve"> </w:t>
      </w:r>
      <w:r>
        <w:rPr>
          <w:lang w:val="en-US"/>
        </w:rPr>
        <w:t>(</w:t>
      </w:r>
      <w:r w:rsidRPr="00B5772A">
        <w:rPr>
          <w:lang w:val="en-US"/>
        </w:rPr>
        <w:t>single-use masks that are washed or boiled</w:t>
      </w:r>
      <w:r>
        <w:rPr>
          <w:lang w:val="en-US"/>
        </w:rPr>
        <w:t xml:space="preserve">) that people might use in case of </w:t>
      </w:r>
      <w:r w:rsidRPr="00B5772A">
        <w:rPr>
          <w:lang w:val="en-US"/>
        </w:rPr>
        <w:t>shortage of masks by the population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WUE2cFR4","properties":{"formattedCitation":"(5)","plainCitation":"(5)","noteIndex":0},"citationItems":[{"id":234,"uris":["http://zotero.org/users/6345319/items/G4U6J846"],"uri":["http://zotero.org/users/6345319/items/G4U6J846"],"itemData":{"id":234,"type":"webpage","abstract":"Last week in China, amid nationwide shortages of masks, people began resorting to using bras, plastic bags and grapefruit skins (pictured) over their heads as makeshift protection.","container-title":"Mail Online","title":"Can ANY mask really protect you from the coronavirus?","URL":"https://www.dailymail.co.uk/health/article-7955701/As-people-resort-using-bras-grapefruit-mask-really-protect-coronavirus.html","author":[{"family":"Mackenzie","given":"Debora"}],"accessed":{"date-parts":[["2020",2,11]]},"issued":{"date-parts":[["2020",2,1]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B5772A">
        <w:rPr>
          <w:rFonts w:cs="Arial"/>
        </w:rPr>
        <w:t>(5)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14:paraId="7971B841" w14:textId="5E6578AF" w:rsidR="008500EA" w:rsidRDefault="008500EA" w:rsidP="008500EA">
      <w:pPr>
        <w:pStyle w:val="BodySciensano"/>
        <w:numPr>
          <w:ilvl w:val="0"/>
          <w:numId w:val="18"/>
        </w:numPr>
        <w:rPr>
          <w:lang w:val="en-US"/>
        </w:rPr>
      </w:pPr>
      <w:r w:rsidRPr="00B5772A">
        <w:rPr>
          <w:lang w:val="en-US"/>
        </w:rPr>
        <w:t>Offering a w</w:t>
      </w:r>
      <w:r w:rsidR="003B1D68">
        <w:rPr>
          <w:lang w:val="en-US"/>
        </w:rPr>
        <w:t xml:space="preserve">ashable mask to the population may </w:t>
      </w:r>
      <w:r w:rsidRPr="00B5772A">
        <w:rPr>
          <w:lang w:val="en-US"/>
        </w:rPr>
        <w:t>reduce public panic</w:t>
      </w:r>
      <w:r w:rsidR="003B1D68">
        <w:rPr>
          <w:lang w:val="en-US"/>
        </w:rPr>
        <w:t>, might be a solution to sudden increases in consumption</w:t>
      </w:r>
      <w:r w:rsidRPr="00B5772A">
        <w:rPr>
          <w:lang w:val="en-US"/>
        </w:rPr>
        <w:t xml:space="preserve"> and </w:t>
      </w:r>
      <w:r w:rsidRPr="00DD47A1">
        <w:rPr>
          <w:u w:val="single"/>
          <w:lang w:val="en-US"/>
        </w:rPr>
        <w:t>might limit the shortage of single-use masks for HCW’s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ZOTERO_ITEM CSL_CITATION {"citationID":"cjPmdmzM","properties":{"formattedCitation":"(6)","plainCitation":"(6)","noteIndex":0},"citationItems":[{"id":236,"uris":["http://zotero.org/users/6345319/items/64MS49B2"],"uri":["http://zotero.org/users/6345319/items/64MS49B2"],"itemData":{"id":236,"type":"webpage","abstract":"Industry lawmaker Felix Chung hopes to provide alternatives as soon as possible to relieve people’s panic amid short supply of protective gear.","container-title":"South China Morning Post","language":"en","title":"Coronavirus: Hong Kong textile industry making thousands of reusable masks","title-short":"Coronavirus","URL":"https://www.scmp.com/news/article/3049737/coronavirus-hong-kong-textile-industry-producing-nearly-3000-handmade-reusable","accessed":{"date-parts":[["2020",2,11]]},"issued":{"date-parts":[["2020",2,10]]}}}],"schema":"https://github.com/citation-style-language/schema/raw/master/csl-citation.json"} </w:instrText>
      </w:r>
      <w:r>
        <w:rPr>
          <w:lang w:val="en-US"/>
        </w:rPr>
        <w:fldChar w:fldCharType="separate"/>
      </w:r>
      <w:r w:rsidRPr="00724501">
        <w:rPr>
          <w:rFonts w:cs="Arial"/>
        </w:rPr>
        <w:t>(6)</w:t>
      </w:r>
      <w:r>
        <w:rPr>
          <w:lang w:val="en-US"/>
        </w:rPr>
        <w:fldChar w:fldCharType="end"/>
      </w:r>
      <w:r w:rsidRPr="00B5772A">
        <w:rPr>
          <w:lang w:val="en-US"/>
        </w:rPr>
        <w:t>.</w:t>
      </w:r>
    </w:p>
    <w:p w14:paraId="74A95747" w14:textId="2AC9D01C" w:rsidR="003F7CDF" w:rsidRDefault="003F7CDF" w:rsidP="005A0628">
      <w:pPr>
        <w:pStyle w:val="BodySciensano"/>
        <w:ind w:left="720"/>
        <w:rPr>
          <w:lang w:val="en-US"/>
        </w:rPr>
      </w:pPr>
    </w:p>
    <w:p w14:paraId="1B417B0C" w14:textId="47775567" w:rsidR="005A0628" w:rsidRDefault="005A0628" w:rsidP="008255A4">
      <w:pPr>
        <w:pStyle w:val="HeadingT2hyphen"/>
        <w:numPr>
          <w:ilvl w:val="0"/>
          <w:numId w:val="20"/>
        </w:numPr>
        <w:rPr>
          <w:lang w:val="en-US"/>
        </w:rPr>
      </w:pPr>
      <w:r>
        <w:rPr>
          <w:lang w:val="en-US"/>
        </w:rPr>
        <w:t>T</w:t>
      </w:r>
      <w:r w:rsidR="003B1D68">
        <w:rPr>
          <w:caps w:val="0"/>
          <w:lang w:val="en-US"/>
        </w:rPr>
        <w:t xml:space="preserve">o be researched </w:t>
      </w:r>
    </w:p>
    <w:p w14:paraId="54563CDB" w14:textId="0E300B45" w:rsidR="00CE4898" w:rsidRDefault="005A0628" w:rsidP="005A0628">
      <w:pPr>
        <w:pStyle w:val="BodySciensano"/>
        <w:ind w:left="720"/>
        <w:rPr>
          <w:lang w:val="en-US"/>
        </w:rPr>
      </w:pPr>
      <w:r>
        <w:rPr>
          <w:lang w:val="en-US"/>
        </w:rPr>
        <w:tab/>
        <w:t>Which masks?</w:t>
      </w:r>
      <w:r w:rsidR="006C2F43">
        <w:rPr>
          <w:lang w:val="en-US"/>
        </w:rPr>
        <w:t xml:space="preserve"> For who? </w:t>
      </w:r>
      <w:r w:rsidR="009511D7">
        <w:rPr>
          <w:lang w:val="en-US"/>
        </w:rPr>
        <w:t>F</w:t>
      </w:r>
      <w:r w:rsidR="009511D7" w:rsidRPr="009511D7">
        <w:rPr>
          <w:lang w:val="en-US"/>
        </w:rPr>
        <w:t>or what purpose</w:t>
      </w:r>
      <w:r w:rsidR="009511D7">
        <w:rPr>
          <w:lang w:val="en-US"/>
        </w:rPr>
        <w:t>? W</w:t>
      </w:r>
      <w:r w:rsidR="009511D7" w:rsidRPr="009511D7">
        <w:rPr>
          <w:lang w:val="en-US"/>
        </w:rPr>
        <w:t>hich washing condition</w:t>
      </w:r>
      <w:r w:rsidR="009511D7">
        <w:rPr>
          <w:lang w:val="en-US"/>
        </w:rPr>
        <w:t>?</w:t>
      </w:r>
    </w:p>
    <w:p w14:paraId="7E734B83" w14:textId="7EFCD97E" w:rsidR="006C2F43" w:rsidRDefault="005A0628" w:rsidP="006C2F43">
      <w:pPr>
        <w:pStyle w:val="BodySciensano"/>
        <w:ind w:left="720"/>
        <w:rPr>
          <w:lang w:val="en-US"/>
        </w:rPr>
      </w:pPr>
      <w:r>
        <w:rPr>
          <w:lang w:val="en-US"/>
        </w:rPr>
        <w:tab/>
        <w:t>Which manufacturer?</w:t>
      </w:r>
      <w:r w:rsidR="006C2F43" w:rsidRPr="006C2F43">
        <w:rPr>
          <w:lang w:val="en-US"/>
        </w:rPr>
        <w:t xml:space="preserve"> </w:t>
      </w:r>
      <w:r w:rsidR="006C2F43">
        <w:rPr>
          <w:lang w:val="en-US"/>
        </w:rPr>
        <w:t>S</w:t>
      </w:r>
      <w:r w:rsidR="006C2F43" w:rsidRPr="00547DB6">
        <w:rPr>
          <w:lang w:val="en-US"/>
        </w:rPr>
        <w:t>upply time</w:t>
      </w:r>
      <w:r w:rsidR="006C2F43">
        <w:rPr>
          <w:lang w:val="en-US"/>
        </w:rPr>
        <w:t>? Budget?</w:t>
      </w:r>
    </w:p>
    <w:p w14:paraId="570ED003" w14:textId="6A6C5155" w:rsidR="005272C6" w:rsidRDefault="005A0628" w:rsidP="005A0628">
      <w:pPr>
        <w:pStyle w:val="BodySciensano"/>
        <w:ind w:left="720"/>
        <w:rPr>
          <w:lang w:val="en-US"/>
        </w:rPr>
      </w:pPr>
      <w:r>
        <w:rPr>
          <w:lang w:val="en-US"/>
        </w:rPr>
        <w:tab/>
        <w:t>How masks could be distributed</w:t>
      </w:r>
      <w:r w:rsidR="005F6429">
        <w:rPr>
          <w:lang w:val="en-US"/>
        </w:rPr>
        <w:t xml:space="preserve"> to the population</w:t>
      </w:r>
      <w:r>
        <w:rPr>
          <w:lang w:val="en-US"/>
        </w:rPr>
        <w:t xml:space="preserve">? </w:t>
      </w:r>
    </w:p>
    <w:p w14:paraId="404195FD" w14:textId="6D3BE891" w:rsidR="005A0628" w:rsidRDefault="005272C6" w:rsidP="005A0628">
      <w:pPr>
        <w:pStyle w:val="BodySciensano"/>
        <w:ind w:left="720"/>
        <w:rPr>
          <w:lang w:val="en-US"/>
        </w:rPr>
      </w:pPr>
      <w:r>
        <w:rPr>
          <w:lang w:val="en-US"/>
        </w:rPr>
        <w:tab/>
      </w:r>
      <w:r w:rsidR="005A0628">
        <w:rPr>
          <w:lang w:val="en-US"/>
        </w:rPr>
        <w:t xml:space="preserve">Any </w:t>
      </w:r>
      <w:r>
        <w:rPr>
          <w:lang w:val="en-US"/>
        </w:rPr>
        <w:t xml:space="preserve">actual </w:t>
      </w:r>
      <w:r w:rsidR="005A0628">
        <w:rPr>
          <w:lang w:val="en-US"/>
        </w:rPr>
        <w:t>experience in another country?</w:t>
      </w:r>
    </w:p>
    <w:p w14:paraId="2954E348" w14:textId="1AC6334B" w:rsidR="00547DB6" w:rsidRDefault="00547DB6" w:rsidP="006C2F43">
      <w:pPr>
        <w:pStyle w:val="BodySciensano"/>
        <w:ind w:left="720"/>
        <w:rPr>
          <w:lang w:val="en-US"/>
        </w:rPr>
      </w:pPr>
      <w:r>
        <w:rPr>
          <w:lang w:val="en-US"/>
        </w:rPr>
        <w:tab/>
      </w:r>
    </w:p>
    <w:p w14:paraId="7F2A2C9B" w14:textId="77777777" w:rsidR="005A0628" w:rsidRDefault="005A0628" w:rsidP="005A0628">
      <w:pPr>
        <w:pStyle w:val="BodySciensano"/>
        <w:ind w:left="720"/>
        <w:rPr>
          <w:lang w:val="en-US"/>
        </w:rPr>
      </w:pPr>
    </w:p>
    <w:p w14:paraId="6A107C90" w14:textId="1B3CEEC1" w:rsidR="00043959" w:rsidRDefault="008255A4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t>Washable mask in the press</w:t>
      </w:r>
    </w:p>
    <w:tbl>
      <w:tblPr>
        <w:tblStyle w:val="SciensanoTable0"/>
        <w:tblW w:w="0" w:type="auto"/>
        <w:tblLook w:val="04A0" w:firstRow="1" w:lastRow="0" w:firstColumn="1" w:lastColumn="0" w:noHBand="0" w:noVBand="1"/>
      </w:tblPr>
      <w:tblGrid>
        <w:gridCol w:w="9498"/>
      </w:tblGrid>
      <w:tr w:rsidR="00043959" w14:paraId="78A8DA86" w14:textId="77777777" w:rsidTr="00043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nil"/>
              <w:bottom w:val="single" w:sz="4" w:space="0" w:color="BCCF00"/>
            </w:tcBorders>
            <w:shd w:val="clear" w:color="auto" w:fill="FFFFFF" w:themeFill="background1"/>
          </w:tcPr>
          <w:p w14:paraId="745B967B" w14:textId="77777777" w:rsidR="00043959" w:rsidRPr="008A3EDE" w:rsidRDefault="00043959" w:rsidP="00043959">
            <w:pPr>
              <w:pStyle w:val="T1SciensanoInternalNote"/>
              <w:rPr>
                <w:b/>
              </w:rPr>
            </w:pPr>
            <w:r>
              <w:rPr>
                <w:b/>
              </w:rPr>
              <w:t>Press :</w:t>
            </w:r>
          </w:p>
        </w:tc>
      </w:tr>
      <w:tr w:rsidR="00043959" w14:paraId="422B2602" w14:textId="77777777" w:rsidTr="00043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BCCF00"/>
            </w:tcBorders>
            <w:shd w:val="clear" w:color="auto" w:fill="auto"/>
          </w:tcPr>
          <w:p w14:paraId="00D451FA" w14:textId="768CB2E1" w:rsidR="00043959" w:rsidRPr="008A3EDE" w:rsidRDefault="00043959" w:rsidP="00043959">
            <w:pPr>
              <w:pStyle w:val="BodySciensano"/>
              <w:spacing w:before="60" w:after="60"/>
              <w:rPr>
                <w:b/>
              </w:rPr>
            </w:pPr>
            <w:r w:rsidRPr="008A3EDE">
              <w:rPr>
                <w:b/>
              </w:rPr>
              <w:t>New antiviral masks from Israel may help stop deadly coronavirus</w:t>
            </w:r>
            <w:r>
              <w:rPr>
                <w:b/>
              </w:rPr>
              <w:t>,</w:t>
            </w:r>
            <w:r w:rsidRPr="008A3EDE">
              <w:rPr>
                <w:b/>
              </w:rPr>
              <w:t xml:space="preserve"> 28 January 2020</w:t>
            </w:r>
          </w:p>
          <w:p w14:paraId="21FC0A63" w14:textId="77777777" w:rsidR="00043959" w:rsidRDefault="00560F7B" w:rsidP="00043959">
            <w:pPr>
              <w:pStyle w:val="BodySciensano"/>
              <w:spacing w:before="60" w:after="60"/>
              <w:rPr>
                <w:rStyle w:val="Lienhypertexte"/>
              </w:rPr>
            </w:pPr>
            <w:hyperlink r:id="rId8" w:history="1">
              <w:r w:rsidR="00043959">
                <w:rPr>
                  <w:rStyle w:val="Lienhypertexte"/>
                </w:rPr>
                <w:t>https://www.israel21c.org/new-antiviral-masks-from-israel-may-help-stop-deadly-virus/</w:t>
              </w:r>
            </w:hyperlink>
          </w:p>
          <w:p w14:paraId="6C598AB5" w14:textId="1479DC10" w:rsidR="00043959" w:rsidRDefault="00043959" w:rsidP="00043959">
            <w:pPr>
              <w:pStyle w:val="BodySciensano"/>
              <w:spacing w:before="60" w:after="60"/>
            </w:pPr>
          </w:p>
        </w:tc>
      </w:tr>
      <w:tr w:rsidR="00043959" w14:paraId="4DA6C4EA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0C5E0175" w14:textId="02676D93" w:rsidR="00043959" w:rsidRDefault="00043959" w:rsidP="00043959">
            <w:pPr>
              <w:pStyle w:val="BodySciensano"/>
              <w:spacing w:before="60" w:after="60"/>
              <w:rPr>
                <w:b/>
              </w:rPr>
            </w:pPr>
            <w:r w:rsidRPr="00DF15D3">
              <w:rPr>
                <w:b/>
              </w:rPr>
              <w:t>Coronavirus: Hong Kong textile industry producing nearly 3,000 handmade reusable fabric masks amid acute shortage of face coverings</w:t>
            </w:r>
            <w:r>
              <w:rPr>
                <w:b/>
              </w:rPr>
              <w:t>, 10 February 2020</w:t>
            </w:r>
          </w:p>
          <w:p w14:paraId="0D6A9A1B" w14:textId="5611E21A" w:rsidR="00043959" w:rsidRPr="008A3EDE" w:rsidRDefault="00560F7B" w:rsidP="00043959">
            <w:pPr>
              <w:pStyle w:val="BodySciensano"/>
              <w:spacing w:before="60" w:after="60"/>
              <w:rPr>
                <w:b/>
              </w:rPr>
            </w:pPr>
            <w:hyperlink r:id="rId9" w:history="1">
              <w:r w:rsidR="00043959">
                <w:rPr>
                  <w:rStyle w:val="Lienhypertexte"/>
                </w:rPr>
                <w:t>https://www.scmp.com/news/article/3049737/coronavirus-hong-kong-textile-industry-producing-nearly-3000-handmade-reusable</w:t>
              </w:r>
            </w:hyperlink>
          </w:p>
        </w:tc>
      </w:tr>
      <w:tr w:rsidR="00D3479B" w14:paraId="64357D82" w14:textId="77777777" w:rsidTr="00D7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3C7FA7B3" w14:textId="0CFF98F6" w:rsidR="00D3479B" w:rsidRDefault="00D3479B" w:rsidP="00043959">
            <w:pPr>
              <w:pStyle w:val="BodySciensano"/>
              <w:spacing w:before="60" w:after="60"/>
              <w:rPr>
                <w:b/>
              </w:rPr>
            </w:pPr>
            <w:r>
              <w:rPr>
                <w:b/>
              </w:rPr>
              <w:t>Guarding against the coronavirus, sustainably: are reusable face masks the answer ?, 18 Februar</w:t>
            </w:r>
            <w:r w:rsidR="003B1D68">
              <w:rPr>
                <w:b/>
              </w:rPr>
              <w:t>y</w:t>
            </w:r>
            <w:r>
              <w:rPr>
                <w:b/>
              </w:rPr>
              <w:t xml:space="preserve"> 2020</w:t>
            </w:r>
          </w:p>
          <w:p w14:paraId="5A9D6B98" w14:textId="42D45663" w:rsidR="00D3479B" w:rsidRPr="00DF15D3" w:rsidRDefault="00560F7B" w:rsidP="00043959">
            <w:pPr>
              <w:pStyle w:val="BodySciensano"/>
              <w:spacing w:before="60" w:after="60"/>
              <w:rPr>
                <w:b/>
              </w:rPr>
            </w:pPr>
            <w:hyperlink r:id="rId10" w:history="1">
              <w:r w:rsidR="00D3479B">
                <w:rPr>
                  <w:rStyle w:val="Lienhypertexte"/>
                </w:rPr>
                <w:t>https://www.eco-business.com/news/guarding-against-the-coronavirus-sustainably-are-reuseable-face-masks-the-answer/</w:t>
              </w:r>
            </w:hyperlink>
          </w:p>
        </w:tc>
      </w:tr>
      <w:tr w:rsidR="00043959" w14:paraId="6D20038B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11DD2D50" w14:textId="77777777" w:rsidR="00043959" w:rsidRPr="008A3EDE" w:rsidRDefault="00043959" w:rsidP="00D72AEA">
            <w:pPr>
              <w:pStyle w:val="BodySciensano"/>
              <w:rPr>
                <w:b/>
              </w:rPr>
            </w:pPr>
          </w:p>
        </w:tc>
      </w:tr>
    </w:tbl>
    <w:p w14:paraId="488458AB" w14:textId="229DF1C2" w:rsidR="00043959" w:rsidRDefault="008255A4" w:rsidP="008255A4">
      <w:pPr>
        <w:pStyle w:val="Titre2"/>
        <w:numPr>
          <w:ilvl w:val="0"/>
          <w:numId w:val="20"/>
        </w:numPr>
      </w:pPr>
      <w:r>
        <w:rPr>
          <w:lang w:val="en-US"/>
        </w:rPr>
        <w:lastRenderedPageBreak/>
        <w:t>Commercial links</w:t>
      </w:r>
    </w:p>
    <w:tbl>
      <w:tblPr>
        <w:tblStyle w:val="SciensanoTable0"/>
        <w:tblW w:w="0" w:type="auto"/>
        <w:tblLook w:val="04A0" w:firstRow="1" w:lastRow="0" w:firstColumn="1" w:lastColumn="0" w:noHBand="0" w:noVBand="1"/>
      </w:tblPr>
      <w:tblGrid>
        <w:gridCol w:w="2340"/>
        <w:gridCol w:w="7158"/>
      </w:tblGrid>
      <w:tr w:rsidR="00043959" w14:paraId="04FBD520" w14:textId="77777777" w:rsidTr="00D72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shd w:val="clear" w:color="auto" w:fill="auto"/>
          </w:tcPr>
          <w:p w14:paraId="0034CF28" w14:textId="58D8EE3C" w:rsidR="00043959" w:rsidRPr="008A3EDE" w:rsidRDefault="00043959" w:rsidP="00547DB6">
            <w:pPr>
              <w:pStyle w:val="T1SciensanoInternalNote"/>
              <w:rPr>
                <w:b/>
              </w:rPr>
            </w:pPr>
            <w:r w:rsidRPr="008A3EDE">
              <w:rPr>
                <w:b/>
              </w:rPr>
              <w:t>Commercial link</w:t>
            </w:r>
            <w:r>
              <w:rPr>
                <w:b/>
              </w:rPr>
              <w:t>s</w:t>
            </w:r>
            <w:r w:rsidRPr="008A3EDE">
              <w:rPr>
                <w:b/>
              </w:rPr>
              <w:t xml:space="preserve"> with no guarantee of effectiveness</w:t>
            </w:r>
            <w:r w:rsidR="00547DB6">
              <w:rPr>
                <w:b/>
              </w:rPr>
              <w:t xml:space="preserve"> and no mass production</w:t>
            </w:r>
            <w:r w:rsidRPr="008A3EDE">
              <w:rPr>
                <w:b/>
              </w:rPr>
              <w:t>:</w:t>
            </w:r>
          </w:p>
        </w:tc>
      </w:tr>
      <w:tr w:rsidR="00043959" w14:paraId="4BDC32FF" w14:textId="77777777" w:rsidTr="00D7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shd w:val="clear" w:color="auto" w:fill="auto"/>
          </w:tcPr>
          <w:p w14:paraId="4C2BEAD1" w14:textId="77777777" w:rsidR="00043959" w:rsidRDefault="00560F7B" w:rsidP="00D72AEA">
            <w:pPr>
              <w:pStyle w:val="BodySciensano"/>
            </w:pPr>
            <w:hyperlink r:id="rId11" w:history="1">
              <w:r w:rsidR="00043959">
                <w:rPr>
                  <w:rStyle w:val="Lienhypertexte"/>
                </w:rPr>
                <w:t>https://www.etsy.com/search?q=washable%20mask</w:t>
              </w:r>
            </w:hyperlink>
          </w:p>
        </w:tc>
      </w:tr>
      <w:tr w:rsidR="00043959" w14:paraId="7F4F3232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shd w:val="clear" w:color="auto" w:fill="auto"/>
          </w:tcPr>
          <w:p w14:paraId="599D36E1" w14:textId="77777777" w:rsidR="00043959" w:rsidRDefault="00560F7B" w:rsidP="00D72AEA">
            <w:pPr>
              <w:pStyle w:val="BodySciensano"/>
            </w:pPr>
            <w:hyperlink r:id="rId12" w:history="1">
              <w:r w:rsidR="00043959">
                <w:rPr>
                  <w:rStyle w:val="Lienhypertexte"/>
                </w:rPr>
                <w:t>https://www.amazon.com/reusable-mask/s?k=reusable+mask</w:t>
              </w:r>
            </w:hyperlink>
          </w:p>
        </w:tc>
      </w:tr>
      <w:tr w:rsidR="00043959" w14:paraId="382DA653" w14:textId="77777777" w:rsidTr="00D7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shd w:val="clear" w:color="auto" w:fill="auto"/>
          </w:tcPr>
          <w:p w14:paraId="1C45ADEA" w14:textId="77777777" w:rsidR="00043959" w:rsidRDefault="00560F7B" w:rsidP="00D72AEA">
            <w:pPr>
              <w:pStyle w:val="BodySciensano"/>
            </w:pPr>
            <w:hyperlink r:id="rId13" w:history="1">
              <w:r w:rsidR="00043959">
                <w:rPr>
                  <w:rStyle w:val="Lienhypertexte"/>
                </w:rPr>
                <w:t>https://www.facebook.com/anyafacemasks/</w:t>
              </w:r>
            </w:hyperlink>
          </w:p>
        </w:tc>
      </w:tr>
      <w:tr w:rsidR="00043959" w14:paraId="5EE28E54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shd w:val="clear" w:color="auto" w:fill="auto"/>
          </w:tcPr>
          <w:p w14:paraId="4A52A075" w14:textId="77777777" w:rsidR="00043959" w:rsidRDefault="00560F7B" w:rsidP="00D72AEA">
            <w:pPr>
              <w:pStyle w:val="BodySciensano"/>
            </w:pPr>
            <w:hyperlink r:id="rId14" w:history="1">
              <w:r w:rsidR="00043959">
                <w:rPr>
                  <w:rStyle w:val="Lienhypertexte"/>
                </w:rPr>
                <w:t>https://www.ebay.com/sch/i.html?_nkw=reusable%20face%20mask</w:t>
              </w:r>
            </w:hyperlink>
          </w:p>
        </w:tc>
      </w:tr>
      <w:tr w:rsidR="00043959" w14:paraId="3E895B8E" w14:textId="77777777" w:rsidTr="00D7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47B26F3" w14:textId="77777777" w:rsidR="00043959" w:rsidRDefault="00043959" w:rsidP="00D72AEA">
            <w:pPr>
              <w:pStyle w:val="BodySciensano"/>
            </w:pPr>
            <w:r w:rsidRPr="00136524">
              <w:rPr>
                <w:noProof/>
                <w:lang w:val="fr-BE" w:eastAsia="fr-BE"/>
              </w:rPr>
              <w:drawing>
                <wp:inline distT="0" distB="0" distL="0" distR="0" wp14:anchorId="3A7FFD15" wp14:editId="5B1CE565">
                  <wp:extent cx="1239981" cy="131771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16" cy="132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shd w:val="clear" w:color="auto" w:fill="auto"/>
          </w:tcPr>
          <w:p w14:paraId="73920A79" w14:textId="77777777" w:rsidR="00043959" w:rsidRDefault="00560F7B" w:rsidP="00D72AEA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hyperlink r:id="rId16" w:history="1">
              <w:r w:rsidR="00043959" w:rsidRPr="00654D26">
                <w:rPr>
                  <w:lang w:val="en-US"/>
                </w:rPr>
                <w:t>LillyDesign</w:t>
              </w:r>
            </w:hyperlink>
            <w:r w:rsidR="00043959">
              <w:rPr>
                <w:lang w:val="en-US"/>
              </w:rPr>
              <w:t xml:space="preserve"> : Washable Medical Face Masks 8.29 €</w:t>
            </w:r>
          </w:p>
          <w:p w14:paraId="44A8A7C3" w14:textId="77777777" w:rsidR="00043959" w:rsidRDefault="00043959" w:rsidP="00D72AEA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USA.</w:t>
            </w:r>
          </w:p>
          <w:p w14:paraId="1538BB95" w14:textId="77777777" w:rsidR="00043959" w:rsidRDefault="00043959" w:rsidP="00D72AEA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654D26">
              <w:rPr>
                <w:lang w:val="en-US"/>
              </w:rPr>
              <w:t>wo breathable layers: 100% cotton print outside, and 70% bamboo 30% cotton blend lightweight jersey knit on the side that touches the face.</w:t>
            </w:r>
          </w:p>
          <w:p w14:paraId="3C811181" w14:textId="77777777" w:rsidR="00043959" w:rsidRDefault="00043959" w:rsidP="00D72AEA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43959" w14:paraId="2BAB71D5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368A1A52" w14:textId="77777777" w:rsidR="00043959" w:rsidRDefault="00043959" w:rsidP="00D72AEA">
            <w:pPr>
              <w:pStyle w:val="BodySciensano"/>
              <w:rPr>
                <w:lang w:val="en-US"/>
              </w:rPr>
            </w:pPr>
            <w:r w:rsidRPr="000F1722">
              <w:rPr>
                <w:noProof/>
                <w:lang w:val="fr-BE" w:eastAsia="fr-BE"/>
              </w:rPr>
              <w:drawing>
                <wp:inline distT="0" distB="0" distL="0" distR="0" wp14:anchorId="7E993A91" wp14:editId="5768B593">
                  <wp:extent cx="1302327" cy="1064842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80" cy="10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</w:tcPr>
          <w:p w14:paraId="6B209D6B" w14:textId="77777777" w:rsidR="00043959" w:rsidRDefault="00560F7B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hyperlink r:id="rId18" w:history="1">
              <w:r w:rsidR="00043959" w:rsidRPr="00654D26">
                <w:rPr>
                  <w:rStyle w:val="Lienhypertexte"/>
                  <w:color w:val="58595B" w:themeColor="text1"/>
                  <w:lang w:val="en-US"/>
                </w:rPr>
                <w:t>SweetnCozycreations</w:t>
              </w:r>
            </w:hyperlink>
            <w:r w:rsidR="00043959" w:rsidRPr="00654D26">
              <w:rPr>
                <w:color w:val="58595B" w:themeColor="text1"/>
                <w:lang w:val="en-US"/>
              </w:rPr>
              <w:t xml:space="preserve"> </w:t>
            </w:r>
            <w:r w:rsidR="00043959">
              <w:rPr>
                <w:color w:val="58595B" w:themeColor="text1"/>
                <w:lang w:val="en-US"/>
              </w:rPr>
              <w:t>:</w:t>
            </w:r>
            <w:r w:rsidR="00043959">
              <w:rPr>
                <w:lang w:val="en-US"/>
              </w:rPr>
              <w:t xml:space="preserve"> FaceMask / surgical Mask 12.19 €</w:t>
            </w:r>
          </w:p>
          <w:p w14:paraId="5D4405B5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Malaysia.</w:t>
            </w:r>
          </w:p>
          <w:p w14:paraId="159BEA11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 layers of fabric cotton with flexible plastic nose wire.</w:t>
            </w:r>
          </w:p>
          <w:p w14:paraId="196F4494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Children (14cm X 8.5cm expendable up to 14 cm in height) </w:t>
            </w:r>
          </w:p>
          <w:p w14:paraId="5CA6904B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Adult (17cm X 10 cm expendable up to 18 cm in height)</w:t>
            </w:r>
          </w:p>
          <w:p w14:paraId="7CFA85BA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Pre wash before use, gentle hand wash or machine wash.</w:t>
            </w:r>
          </w:p>
          <w:p w14:paraId="31E933C5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  <w:p w14:paraId="5A73E881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43959" w14:paraId="153ECFF0" w14:textId="77777777" w:rsidTr="00D7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6B3AD177" w14:textId="77777777" w:rsidR="00043959" w:rsidRDefault="00043959" w:rsidP="00D72AEA">
            <w:pPr>
              <w:pStyle w:val="BodySciensano"/>
              <w:rPr>
                <w:lang w:val="en-US"/>
              </w:rPr>
            </w:pPr>
          </w:p>
        </w:tc>
        <w:tc>
          <w:tcPr>
            <w:tcW w:w="7158" w:type="dxa"/>
          </w:tcPr>
          <w:p w14:paraId="4A82C14F" w14:textId="77777777" w:rsidR="00043959" w:rsidRDefault="00043959" w:rsidP="00D72AEA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43959" w14:paraId="1B4315C9" w14:textId="77777777" w:rsidTr="00D72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25BBF4AB" w14:textId="77777777" w:rsidR="00043959" w:rsidRDefault="00043959" w:rsidP="00D72AEA">
            <w:pPr>
              <w:pStyle w:val="BodySciensano"/>
              <w:rPr>
                <w:lang w:val="en-US"/>
              </w:rPr>
            </w:pPr>
          </w:p>
        </w:tc>
        <w:tc>
          <w:tcPr>
            <w:tcW w:w="7158" w:type="dxa"/>
          </w:tcPr>
          <w:p w14:paraId="36A60CBA" w14:textId="77777777" w:rsidR="00043959" w:rsidRDefault="00043959" w:rsidP="00D72AEA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7A78E2B" w14:textId="77777777" w:rsidR="00043959" w:rsidRDefault="00043959" w:rsidP="00043959">
      <w:pPr>
        <w:pStyle w:val="BodySciensano"/>
        <w:rPr>
          <w:lang w:val="en-US"/>
        </w:rPr>
      </w:pPr>
    </w:p>
    <w:p w14:paraId="5F56C62D" w14:textId="77777777" w:rsidR="005A02A9" w:rsidRDefault="005A02A9" w:rsidP="008255A4">
      <w:pPr>
        <w:pStyle w:val="Titre2"/>
        <w:numPr>
          <w:ilvl w:val="0"/>
          <w:numId w:val="20"/>
        </w:numPr>
        <w:rPr>
          <w:lang w:val="en-US"/>
        </w:rPr>
      </w:pPr>
      <w:r>
        <w:rPr>
          <w:lang w:val="en-US"/>
        </w:rPr>
        <w:t>References</w:t>
      </w:r>
    </w:p>
    <w:p w14:paraId="1EFDA030" w14:textId="77777777" w:rsidR="005A02A9" w:rsidRPr="00CE4898" w:rsidRDefault="005A02A9" w:rsidP="00CE4898">
      <w:pPr>
        <w:pStyle w:val="BodySciensano"/>
        <w:rPr>
          <w:lang w:val="en-US"/>
        </w:rPr>
      </w:pPr>
    </w:p>
    <w:p w14:paraId="02F7243D" w14:textId="77777777" w:rsidR="00724501" w:rsidRPr="00724501" w:rsidRDefault="008E7BBD" w:rsidP="00724501">
      <w:pPr>
        <w:pStyle w:val="Bibliographie"/>
        <w:rPr>
          <w:rFonts w:cs="Arial"/>
        </w:rPr>
      </w:pPr>
      <w:r>
        <w:rPr>
          <w:lang w:val="en-US"/>
        </w:rPr>
        <w:fldChar w:fldCharType="begin" w:fldLock="1"/>
      </w:r>
      <w:r w:rsidR="00993CEE">
        <w:rPr>
          <w:lang w:val="en-US"/>
        </w:rPr>
        <w:instrText xml:space="preserve"> ADDIN ZOTERO_BIBL {"uncited":[],"omitted":[],"custom":[]} CSL_BIBLIOGRAPHY </w:instrText>
      </w:r>
      <w:r>
        <w:rPr>
          <w:lang w:val="en-US"/>
        </w:rPr>
        <w:fldChar w:fldCharType="separate"/>
      </w:r>
      <w:r w:rsidR="00724501" w:rsidRPr="00724501">
        <w:rPr>
          <w:rFonts w:cs="Arial"/>
        </w:rPr>
        <w:t xml:space="preserve">1. </w:t>
      </w:r>
      <w:r w:rsidR="00724501" w:rsidRPr="00724501">
        <w:rPr>
          <w:rFonts w:cs="Arial"/>
        </w:rPr>
        <w:tab/>
        <w:t>Reusability of Facemasks During an Influenza Pandemic [Internet]. [cited 2020 Feb 11]. Available from: http://www8.nationalacademies.org/onpinews/newsitem.aspx?RecordID=s04272006</w:t>
      </w:r>
    </w:p>
    <w:p w14:paraId="5E35E09F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t xml:space="preserve">2. </w:t>
      </w:r>
      <w:r w:rsidRPr="00724501">
        <w:rPr>
          <w:rFonts w:cs="Arial"/>
        </w:rPr>
        <w:tab/>
        <w:t xml:space="preserve">Collignon PJ, Carnie JA. Infection control and pandemic influenza. Med J Aust. 2006 Nov 20;185(10):S54. </w:t>
      </w:r>
    </w:p>
    <w:p w14:paraId="53F710E6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t xml:space="preserve">3. </w:t>
      </w:r>
      <w:r w:rsidRPr="00724501">
        <w:rPr>
          <w:rFonts w:cs="Arial"/>
        </w:rPr>
        <w:tab/>
        <w:t>Advice on the use of masks the community, during home care and in health care settings in the context of the novel coronavirus (2019-nCoV) outbreak [Internet]. [cited 2020 Feb 11]. Available from: https://www.who.int/publications-detail/advice-on-the-use-of-masks-the-community-during-home-care-and-in-health-care-settings-in-the-context-of-the-novel-coronavirus-(2019-ncov)-outbreak</w:t>
      </w:r>
    </w:p>
    <w:p w14:paraId="48502FEE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t xml:space="preserve">4. </w:t>
      </w:r>
      <w:r w:rsidRPr="00724501">
        <w:rPr>
          <w:rFonts w:cs="Arial"/>
        </w:rPr>
        <w:tab/>
        <w:t xml:space="preserve">Yao B, Wang Y, Ye X, Zhang F, Peng Y. Impact of structural features on dynamic breathing resistance of healthcare face mask. Sci Total Environ. 2019 Nov 1;689:743–53. </w:t>
      </w:r>
    </w:p>
    <w:p w14:paraId="474B9846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t xml:space="preserve">5. </w:t>
      </w:r>
      <w:r w:rsidRPr="00724501">
        <w:rPr>
          <w:rFonts w:cs="Arial"/>
        </w:rPr>
        <w:tab/>
        <w:t>Mackenzie D. Can ANY mask really protect you from the coronavirus? [Internet]. Mail Online. 2020 [cited 2020 Feb 11]. Available from: https://www.dailymail.co.uk/health/article-7955701/As-people-resort-using-bras-grapefruit-mask-really-protect-coronavirus.html</w:t>
      </w:r>
    </w:p>
    <w:p w14:paraId="3A1D94F7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t xml:space="preserve">6. </w:t>
      </w:r>
      <w:r w:rsidRPr="00724501">
        <w:rPr>
          <w:rFonts w:cs="Arial"/>
        </w:rPr>
        <w:tab/>
        <w:t>Coronavirus: Hong Kong textile industry making thousands of reusable masks [Internet]. South China Morning Post. 2020 [cited 2020 Feb 11]. Available from: https://www.scmp.com/news/article/3049737/coronavirus-hong-kong-textile-industry-producing-nearly-3000-handmade-reusable</w:t>
      </w:r>
    </w:p>
    <w:p w14:paraId="1BE891E9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  <w:lang w:val="fr-BE"/>
        </w:rPr>
        <w:t xml:space="preserve">7. </w:t>
      </w:r>
      <w:r w:rsidRPr="00724501">
        <w:rPr>
          <w:rFonts w:cs="Arial"/>
          <w:lang w:val="fr-BE"/>
        </w:rPr>
        <w:tab/>
        <w:t xml:space="preserve">Fischer L. L’habit du chirurgien en salle d’opération : 100 ans d’histoire [Internet]. </w:t>
      </w:r>
      <w:r w:rsidRPr="00724501">
        <w:rPr>
          <w:rFonts w:cs="Arial"/>
        </w:rPr>
        <w:t>[cited 2020 Feb 11]. Available from: https://www.biusante.parisdescartes.fr/sfhm/hsm/HSMx1998x032x004/HSMx1998x032x004x0353.pdf</w:t>
      </w:r>
    </w:p>
    <w:p w14:paraId="44326ABD" w14:textId="77777777" w:rsidR="00724501" w:rsidRPr="00724501" w:rsidRDefault="00724501" w:rsidP="00724501">
      <w:pPr>
        <w:pStyle w:val="Bibliographie"/>
        <w:rPr>
          <w:rFonts w:cs="Arial"/>
        </w:rPr>
      </w:pPr>
      <w:r w:rsidRPr="00724501">
        <w:rPr>
          <w:rFonts w:cs="Arial"/>
        </w:rPr>
        <w:lastRenderedPageBreak/>
        <w:t xml:space="preserve">8. </w:t>
      </w:r>
      <w:r w:rsidRPr="00724501">
        <w:rPr>
          <w:rFonts w:cs="Arial"/>
        </w:rPr>
        <w:tab/>
        <w:t>Mask-wearing and respiratory infection in healthcare workers in Beijing, China - ScienceDirect [Internet]. [cited 2020 Feb 11]. Available from: https://www.sciencedirect.com/science/article/pii/S1413867011701532</w:t>
      </w:r>
    </w:p>
    <w:p w14:paraId="5D35BF5B" w14:textId="77777777" w:rsidR="008A3EDE" w:rsidRDefault="00724501" w:rsidP="00767F2A">
      <w:pPr>
        <w:pStyle w:val="Bibliographie"/>
        <w:rPr>
          <w:lang w:val="en-US"/>
        </w:rPr>
      </w:pPr>
      <w:r w:rsidRPr="00724501">
        <w:rPr>
          <w:rFonts w:cs="Arial"/>
        </w:rPr>
        <w:t xml:space="preserve">9. </w:t>
      </w:r>
      <w:r w:rsidRPr="00724501">
        <w:rPr>
          <w:rFonts w:cs="Arial"/>
        </w:rPr>
        <w:tab/>
        <w:t xml:space="preserve">Dato VM, Hostler D, Hahn ME. Simple Respiratory Mask. Emerg Infect Dis. 2006 Jun;12(6):1033–4. </w:t>
      </w:r>
      <w:r w:rsidR="008E7BBD">
        <w:rPr>
          <w:lang w:val="en-US"/>
        </w:rPr>
        <w:fldChar w:fldCharType="end"/>
      </w:r>
    </w:p>
    <w:sectPr w:rsidR="008A3EDE" w:rsidSect="007E425D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567" w:left="990" w:header="113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1C9D1" w14:textId="77777777" w:rsidR="00560F7B" w:rsidRDefault="00560F7B" w:rsidP="00DF3F26">
      <w:pPr>
        <w:spacing w:line="240" w:lineRule="auto"/>
      </w:pPr>
      <w:r>
        <w:separator/>
      </w:r>
    </w:p>
  </w:endnote>
  <w:endnote w:type="continuationSeparator" w:id="0">
    <w:p w14:paraId="4DB493A2" w14:textId="77777777" w:rsidR="00560F7B" w:rsidRDefault="00560F7B" w:rsidP="00DF3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EBD04" w14:textId="77777777" w:rsidR="000C5389" w:rsidRDefault="000C5389" w:rsidP="000C53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6563CCF" w14:textId="77777777" w:rsidR="000C5389" w:rsidRDefault="000C5389" w:rsidP="00DF3F2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B872E" w14:textId="77777777" w:rsidR="007D2CB0" w:rsidRDefault="00634206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2487D02C" wp14:editId="0949E401">
          <wp:simplePos x="0" y="0"/>
          <wp:positionH relativeFrom="leftMargin">
            <wp:posOffset>287655</wp:posOffset>
          </wp:positionH>
          <wp:positionV relativeFrom="page">
            <wp:posOffset>10115550</wp:posOffset>
          </wp:positionV>
          <wp:extent cx="2422940" cy="252000"/>
          <wp:effectExtent l="0" t="0" r="0" b="0"/>
          <wp:wrapSquare wrapText="bothSides"/>
          <wp:docPr id="6" name="BaselineImage" title="Baseline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94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5863"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BCC0CB" wp14:editId="4E3D220F">
              <wp:simplePos x="0" y="0"/>
              <wp:positionH relativeFrom="rightMargin">
                <wp:posOffset>0</wp:posOffset>
              </wp:positionH>
              <wp:positionV relativeFrom="bottomMargin">
                <wp:posOffset>215900</wp:posOffset>
              </wp:positionV>
              <wp:extent cx="288000" cy="25920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" cy="25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73B97" w14:textId="370CFF8E" w:rsidR="00705863" w:rsidRDefault="00705863" w:rsidP="00705863">
                          <w:pPr>
                            <w:pStyle w:val="BodySciensano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021ED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CC0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7pt;width:22.7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" filled="f" stroked="f" strokeweight=".5pt">
              <v:textbox>
                <w:txbxContent>
                  <w:p w14:paraId="51073B97" w14:textId="370CFF8E" w:rsidR="00705863" w:rsidRDefault="00705863" w:rsidP="00705863">
                    <w:pPr>
                      <w:pStyle w:val="BodySciensano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021ED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26B97" w14:textId="53AD98D2" w:rsidR="00547DB6" w:rsidRPr="00547DB6" w:rsidRDefault="00547DB6" w:rsidP="00547DB6">
    <w:pPr>
      <w:pStyle w:val="Pieddepage"/>
      <w:ind w:left="708"/>
      <w:jc w:val="right"/>
      <w:rPr>
        <w:sz w:val="14"/>
      </w:rPr>
    </w:pPr>
    <w:r w:rsidRPr="00547DB6">
      <w:rPr>
        <w:sz w:val="14"/>
      </w:rPr>
      <w:t>Update 2</w:t>
    </w:r>
    <w:r>
      <w:rPr>
        <w:sz w:val="14"/>
      </w:rPr>
      <w:t>1/02/2020</w:t>
    </w:r>
  </w:p>
  <w:p w14:paraId="79C3C182" w14:textId="33F9F255" w:rsidR="000C5389" w:rsidRDefault="000C5389" w:rsidP="00EA6B4F">
    <w:pPr>
      <w:pStyle w:val="Pieddepage"/>
      <w:ind w:left="2567" w:firstLine="45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466DC" w14:textId="77777777" w:rsidR="00560F7B" w:rsidRDefault="00560F7B" w:rsidP="00DF3F26">
      <w:pPr>
        <w:spacing w:line="240" w:lineRule="auto"/>
      </w:pPr>
      <w:r>
        <w:separator/>
      </w:r>
    </w:p>
  </w:footnote>
  <w:footnote w:type="continuationSeparator" w:id="0">
    <w:p w14:paraId="7605A4AD" w14:textId="77777777" w:rsidR="00560F7B" w:rsidRDefault="00560F7B" w:rsidP="00DF3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66A0D" w14:textId="77777777" w:rsidR="00634206" w:rsidRDefault="00634206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2336" behindDoc="0" locked="0" layoutInCell="1" allowOverlap="1" wp14:anchorId="7C70194A" wp14:editId="738731A1">
          <wp:simplePos x="0" y="0"/>
          <wp:positionH relativeFrom="page">
            <wp:posOffset>215900</wp:posOffset>
          </wp:positionH>
          <wp:positionV relativeFrom="page">
            <wp:posOffset>215900</wp:posOffset>
          </wp:positionV>
          <wp:extent cx="2180769" cy="694143"/>
          <wp:effectExtent l="0" t="0" r="0" b="0"/>
          <wp:wrapNone/>
          <wp:docPr id="5" name="HeaderPrimaryImage" title="HeaderPrimary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769" cy="694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D0347" w14:textId="77777777" w:rsidR="00634206" w:rsidRDefault="00634206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3360" behindDoc="0" locked="0" layoutInCell="1" allowOverlap="1" wp14:anchorId="1A506C19" wp14:editId="1A4FBBF9">
          <wp:simplePos x="0" y="0"/>
          <wp:positionH relativeFrom="leftMargin">
            <wp:posOffset>359410</wp:posOffset>
          </wp:positionH>
          <wp:positionV relativeFrom="bottomMargin">
            <wp:posOffset>35560</wp:posOffset>
          </wp:positionV>
          <wp:extent cx="4138065" cy="360000"/>
          <wp:effectExtent l="0" t="0" r="0" b="2540"/>
          <wp:wrapSquare wrapText="bothSides"/>
          <wp:docPr id="7" name="FooterImage" title="Footer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80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7FEAFE78" wp14:editId="75313894">
          <wp:simplePos x="0" y="0"/>
          <wp:positionH relativeFrom="page">
            <wp:posOffset>215900</wp:posOffset>
          </wp:positionH>
          <wp:positionV relativeFrom="page">
            <wp:posOffset>215900</wp:posOffset>
          </wp:positionV>
          <wp:extent cx="2180769" cy="694143"/>
          <wp:effectExtent l="0" t="0" r="0" b="0"/>
          <wp:wrapNone/>
          <wp:docPr id="8" name="HeaderFirstImage" title="HeaderFirst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769" cy="694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2FAA88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0AB856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F974A2E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E95E7BF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6807A1E"/>
    <w:multiLevelType w:val="multilevel"/>
    <w:tmpl w:val="F2F420E0"/>
    <w:styleLink w:val="ScienscanoListNumbers"/>
    <w:lvl w:ilvl="0">
      <w:start w:val="1"/>
      <w:numFmt w:val="decimal"/>
      <w:pStyle w:val="Listenumros"/>
      <w:lvlText w:val="%1."/>
      <w:lvlJc w:val="left"/>
      <w:pPr>
        <w:ind w:left="363" w:hanging="363"/>
      </w:pPr>
      <w:rPr>
        <w:rFonts w:ascii="Arial" w:hAnsi="Arial" w:hint="default"/>
        <w:b/>
        <w:i w:val="0"/>
        <w:color w:val="BCCF00"/>
      </w:rPr>
    </w:lvl>
    <w:lvl w:ilvl="1">
      <w:start w:val="1"/>
      <w:numFmt w:val="decimal"/>
      <w:pStyle w:val="Listenumros2"/>
      <w:lvlText w:val="%1.%2."/>
      <w:lvlJc w:val="left"/>
      <w:pPr>
        <w:ind w:left="680" w:hanging="538"/>
      </w:pPr>
      <w:rPr>
        <w:rFonts w:ascii="Arial" w:hAnsi="Arial" w:hint="default"/>
        <w:color w:val="58595B"/>
      </w:rPr>
    </w:lvl>
    <w:lvl w:ilvl="2">
      <w:start w:val="1"/>
      <w:numFmt w:val="decimal"/>
      <w:pStyle w:val="Listenumros3"/>
      <w:lvlText w:val="%1.%2.%3."/>
      <w:lvlJc w:val="left"/>
      <w:pPr>
        <w:ind w:left="1089" w:hanging="805"/>
      </w:pPr>
      <w:rPr>
        <w:rFonts w:ascii="Arial" w:hAnsi="Arial" w:hint="default"/>
        <w:color w:val="58595B"/>
      </w:rPr>
    </w:lvl>
    <w:lvl w:ilvl="3">
      <w:start w:val="1"/>
      <w:numFmt w:val="decimal"/>
      <w:lvlText w:val="%4."/>
      <w:lvlJc w:val="left"/>
      <w:pPr>
        <w:ind w:left="568" w:hanging="14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10" w:hanging="14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52" w:hanging="14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4" w:hanging="14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6" w:hanging="14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78" w:hanging="142"/>
      </w:pPr>
      <w:rPr>
        <w:rFonts w:hint="default"/>
      </w:rPr>
    </w:lvl>
  </w:abstractNum>
  <w:abstractNum w:abstractNumId="5" w15:restartNumberingAfterBreak="0">
    <w:nsid w:val="06D42CA1"/>
    <w:multiLevelType w:val="multilevel"/>
    <w:tmpl w:val="97C008F8"/>
    <w:styleLink w:val="SciensanoListBullets"/>
    <w:lvl w:ilvl="0">
      <w:start w:val="1"/>
      <w:numFmt w:val="bullet"/>
      <w:pStyle w:val="Listepuces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BCCF00"/>
        <w:sz w:val="20"/>
      </w:rPr>
    </w:lvl>
    <w:lvl w:ilvl="1">
      <w:start w:val="1"/>
      <w:numFmt w:val="bullet"/>
      <w:pStyle w:val="Listepuces2"/>
      <w:lvlText w:val="•"/>
      <w:lvlJc w:val="left"/>
      <w:pPr>
        <w:tabs>
          <w:tab w:val="num" w:pos="505"/>
        </w:tabs>
        <w:ind w:left="505" w:hanging="363"/>
      </w:pPr>
      <w:rPr>
        <w:rFonts w:ascii="Arial" w:hAnsi="Arial" w:hint="default"/>
        <w:color w:val="58595B"/>
      </w:rPr>
    </w:lvl>
    <w:lvl w:ilvl="2">
      <w:start w:val="1"/>
      <w:numFmt w:val="bullet"/>
      <w:pStyle w:val="Listepuces3"/>
      <w:lvlText w:val="-"/>
      <w:lvlJc w:val="left"/>
      <w:pPr>
        <w:tabs>
          <w:tab w:val="num" w:pos="646"/>
        </w:tabs>
        <w:ind w:left="646" w:hanging="362"/>
      </w:pPr>
      <w:rPr>
        <w:rFonts w:ascii="Calibri" w:hAnsi="Calibri" w:hint="default"/>
        <w:color w:val="58595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1384AA7"/>
    <w:multiLevelType w:val="hybridMultilevel"/>
    <w:tmpl w:val="5DD2A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E2177"/>
    <w:multiLevelType w:val="hybridMultilevel"/>
    <w:tmpl w:val="2474F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4131D"/>
    <w:multiLevelType w:val="hybridMultilevel"/>
    <w:tmpl w:val="EE443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454D5"/>
    <w:multiLevelType w:val="multilevel"/>
    <w:tmpl w:val="2C400CFE"/>
    <w:styleLink w:val="ScienscanoListNumber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6B4359D"/>
    <w:multiLevelType w:val="hybridMultilevel"/>
    <w:tmpl w:val="20FEF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432D1"/>
    <w:multiLevelType w:val="hybridMultilevel"/>
    <w:tmpl w:val="682A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A3321"/>
    <w:multiLevelType w:val="multilevel"/>
    <w:tmpl w:val="891460F6"/>
    <w:lvl w:ilvl="0">
      <w:start w:val="1"/>
      <w:numFmt w:val="none"/>
      <w:pStyle w:val="Titre1"/>
      <w:suff w:val="nothing"/>
      <w:lvlText w:val="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Titre5"/>
      <w:suff w:val="space"/>
      <w:lvlText w:val="%2.%3.%4.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3" w15:restartNumberingAfterBreak="0">
    <w:nsid w:val="5AB23821"/>
    <w:multiLevelType w:val="hybridMultilevel"/>
    <w:tmpl w:val="A5BC9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A0E27"/>
    <w:multiLevelType w:val="hybridMultilevel"/>
    <w:tmpl w:val="4B3817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6CEE44BA"/>
    <w:multiLevelType w:val="hybridMultilevel"/>
    <w:tmpl w:val="997A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600F5"/>
    <w:multiLevelType w:val="hybridMultilevel"/>
    <w:tmpl w:val="6B7CE3B8"/>
    <w:lvl w:ilvl="0" w:tplc="CB389E4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528D0"/>
    <w:multiLevelType w:val="hybridMultilevel"/>
    <w:tmpl w:val="4C62D960"/>
    <w:lvl w:ilvl="0" w:tplc="1D3A943C">
      <w:numFmt w:val="bullet"/>
      <w:lvlText w:val=""/>
      <w:lvlJc w:val="left"/>
      <w:pPr>
        <w:ind w:left="77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12"/>
  </w:num>
  <w:num w:numId="9">
    <w:abstractNumId w:val="14"/>
  </w:num>
  <w:num w:numId="10">
    <w:abstractNumId w:val="17"/>
  </w:num>
  <w:num w:numId="11">
    <w:abstractNumId w:val="16"/>
  </w:num>
  <w:num w:numId="12">
    <w:abstractNumId w:val="12"/>
  </w:num>
  <w:num w:numId="13">
    <w:abstractNumId w:val="7"/>
  </w:num>
  <w:num w:numId="14">
    <w:abstractNumId w:val="10"/>
  </w:num>
  <w:num w:numId="15">
    <w:abstractNumId w:val="13"/>
  </w:num>
  <w:num w:numId="16">
    <w:abstractNumId w:val="11"/>
  </w:num>
  <w:num w:numId="17">
    <w:abstractNumId w:val="15"/>
  </w:num>
  <w:num w:numId="18">
    <w:abstractNumId w:val="8"/>
  </w:num>
  <w:num w:numId="19">
    <w:abstractNumId w:val="12"/>
  </w:num>
  <w:num w:numId="2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206"/>
    <w:rsid w:val="0000032A"/>
    <w:rsid w:val="00001685"/>
    <w:rsid w:val="00001A4F"/>
    <w:rsid w:val="00001B8E"/>
    <w:rsid w:val="00001C54"/>
    <w:rsid w:val="00002C9D"/>
    <w:rsid w:val="00003AF1"/>
    <w:rsid w:val="00003DFE"/>
    <w:rsid w:val="00005CA8"/>
    <w:rsid w:val="00006F1F"/>
    <w:rsid w:val="000070AC"/>
    <w:rsid w:val="00007D20"/>
    <w:rsid w:val="00007F1F"/>
    <w:rsid w:val="00010257"/>
    <w:rsid w:val="000109A3"/>
    <w:rsid w:val="00011330"/>
    <w:rsid w:val="00011365"/>
    <w:rsid w:val="00011890"/>
    <w:rsid w:val="00011891"/>
    <w:rsid w:val="00011A7D"/>
    <w:rsid w:val="00012C29"/>
    <w:rsid w:val="00013B70"/>
    <w:rsid w:val="000166AA"/>
    <w:rsid w:val="00016B60"/>
    <w:rsid w:val="000171F1"/>
    <w:rsid w:val="00020645"/>
    <w:rsid w:val="00020D48"/>
    <w:rsid w:val="00021EF1"/>
    <w:rsid w:val="00022A06"/>
    <w:rsid w:val="00023A94"/>
    <w:rsid w:val="00024CB2"/>
    <w:rsid w:val="00025053"/>
    <w:rsid w:val="0002508D"/>
    <w:rsid w:val="0002774E"/>
    <w:rsid w:val="00030466"/>
    <w:rsid w:val="00030A14"/>
    <w:rsid w:val="00031087"/>
    <w:rsid w:val="000315F9"/>
    <w:rsid w:val="00031B9B"/>
    <w:rsid w:val="0003291E"/>
    <w:rsid w:val="0003347E"/>
    <w:rsid w:val="00034B25"/>
    <w:rsid w:val="00034E82"/>
    <w:rsid w:val="000356A8"/>
    <w:rsid w:val="000358E9"/>
    <w:rsid w:val="00035E94"/>
    <w:rsid w:val="00036714"/>
    <w:rsid w:val="00036A86"/>
    <w:rsid w:val="00036C32"/>
    <w:rsid w:val="00037929"/>
    <w:rsid w:val="000411CC"/>
    <w:rsid w:val="00041BF9"/>
    <w:rsid w:val="0004282A"/>
    <w:rsid w:val="00042D04"/>
    <w:rsid w:val="00043959"/>
    <w:rsid w:val="00044533"/>
    <w:rsid w:val="00044CFA"/>
    <w:rsid w:val="000454BE"/>
    <w:rsid w:val="00046791"/>
    <w:rsid w:val="00046DDE"/>
    <w:rsid w:val="000473E8"/>
    <w:rsid w:val="00050912"/>
    <w:rsid w:val="00051879"/>
    <w:rsid w:val="0005258A"/>
    <w:rsid w:val="00052A92"/>
    <w:rsid w:val="00053033"/>
    <w:rsid w:val="00054DD7"/>
    <w:rsid w:val="00055A69"/>
    <w:rsid w:val="00056336"/>
    <w:rsid w:val="000567AE"/>
    <w:rsid w:val="000569C6"/>
    <w:rsid w:val="00056F9D"/>
    <w:rsid w:val="000578E5"/>
    <w:rsid w:val="00057B6E"/>
    <w:rsid w:val="00057FFC"/>
    <w:rsid w:val="000612DE"/>
    <w:rsid w:val="00061ED8"/>
    <w:rsid w:val="00062013"/>
    <w:rsid w:val="0006405F"/>
    <w:rsid w:val="00064F25"/>
    <w:rsid w:val="0006608D"/>
    <w:rsid w:val="00066AA3"/>
    <w:rsid w:val="00066C21"/>
    <w:rsid w:val="00067120"/>
    <w:rsid w:val="000672D7"/>
    <w:rsid w:val="00067465"/>
    <w:rsid w:val="000701DD"/>
    <w:rsid w:val="000714F3"/>
    <w:rsid w:val="00073A03"/>
    <w:rsid w:val="00073BC5"/>
    <w:rsid w:val="000742A4"/>
    <w:rsid w:val="000742D6"/>
    <w:rsid w:val="00076210"/>
    <w:rsid w:val="00076241"/>
    <w:rsid w:val="000769C2"/>
    <w:rsid w:val="00076E2A"/>
    <w:rsid w:val="00076EE3"/>
    <w:rsid w:val="00080AD0"/>
    <w:rsid w:val="00081671"/>
    <w:rsid w:val="000822F8"/>
    <w:rsid w:val="00082604"/>
    <w:rsid w:val="00083388"/>
    <w:rsid w:val="00085A41"/>
    <w:rsid w:val="00086631"/>
    <w:rsid w:val="00090612"/>
    <w:rsid w:val="00090696"/>
    <w:rsid w:val="000916CC"/>
    <w:rsid w:val="00091888"/>
    <w:rsid w:val="00091CD6"/>
    <w:rsid w:val="0009297D"/>
    <w:rsid w:val="0009431C"/>
    <w:rsid w:val="0009466A"/>
    <w:rsid w:val="00094BC2"/>
    <w:rsid w:val="00095D3F"/>
    <w:rsid w:val="0009644C"/>
    <w:rsid w:val="000A099B"/>
    <w:rsid w:val="000A1D19"/>
    <w:rsid w:val="000A2A00"/>
    <w:rsid w:val="000A38BB"/>
    <w:rsid w:val="000A3CD3"/>
    <w:rsid w:val="000A4966"/>
    <w:rsid w:val="000A56A6"/>
    <w:rsid w:val="000A5C6E"/>
    <w:rsid w:val="000A73A0"/>
    <w:rsid w:val="000A7ADA"/>
    <w:rsid w:val="000B064D"/>
    <w:rsid w:val="000B0ECD"/>
    <w:rsid w:val="000B2659"/>
    <w:rsid w:val="000B2D3C"/>
    <w:rsid w:val="000B3140"/>
    <w:rsid w:val="000B41CA"/>
    <w:rsid w:val="000B460D"/>
    <w:rsid w:val="000B507B"/>
    <w:rsid w:val="000B55EA"/>
    <w:rsid w:val="000B5C56"/>
    <w:rsid w:val="000B6490"/>
    <w:rsid w:val="000B7493"/>
    <w:rsid w:val="000C204D"/>
    <w:rsid w:val="000C206D"/>
    <w:rsid w:val="000C237B"/>
    <w:rsid w:val="000C35B1"/>
    <w:rsid w:val="000C3611"/>
    <w:rsid w:val="000C3B35"/>
    <w:rsid w:val="000C415E"/>
    <w:rsid w:val="000C44E5"/>
    <w:rsid w:val="000C5279"/>
    <w:rsid w:val="000C5389"/>
    <w:rsid w:val="000C5EAF"/>
    <w:rsid w:val="000C6A03"/>
    <w:rsid w:val="000C710A"/>
    <w:rsid w:val="000C7533"/>
    <w:rsid w:val="000C75CA"/>
    <w:rsid w:val="000C7847"/>
    <w:rsid w:val="000C7F26"/>
    <w:rsid w:val="000D1781"/>
    <w:rsid w:val="000D3857"/>
    <w:rsid w:val="000D3DD7"/>
    <w:rsid w:val="000D3F4C"/>
    <w:rsid w:val="000D5881"/>
    <w:rsid w:val="000D5BFA"/>
    <w:rsid w:val="000D612E"/>
    <w:rsid w:val="000D6DB1"/>
    <w:rsid w:val="000D74D4"/>
    <w:rsid w:val="000E0A18"/>
    <w:rsid w:val="000E1387"/>
    <w:rsid w:val="000E1EC7"/>
    <w:rsid w:val="000E1F5A"/>
    <w:rsid w:val="000E2466"/>
    <w:rsid w:val="000E2F0D"/>
    <w:rsid w:val="000E45A3"/>
    <w:rsid w:val="000E594D"/>
    <w:rsid w:val="000E69D7"/>
    <w:rsid w:val="000F0186"/>
    <w:rsid w:val="000F0D8F"/>
    <w:rsid w:val="000F13C6"/>
    <w:rsid w:val="000F14B7"/>
    <w:rsid w:val="000F1722"/>
    <w:rsid w:val="000F1F65"/>
    <w:rsid w:val="000F37C7"/>
    <w:rsid w:val="000F3F69"/>
    <w:rsid w:val="000F5F92"/>
    <w:rsid w:val="000F72BD"/>
    <w:rsid w:val="000F7EBD"/>
    <w:rsid w:val="00102102"/>
    <w:rsid w:val="001026B0"/>
    <w:rsid w:val="00102AC8"/>
    <w:rsid w:val="00103145"/>
    <w:rsid w:val="00104E55"/>
    <w:rsid w:val="001057C5"/>
    <w:rsid w:val="00105DD0"/>
    <w:rsid w:val="00106124"/>
    <w:rsid w:val="00106AC2"/>
    <w:rsid w:val="0011011B"/>
    <w:rsid w:val="00111FBB"/>
    <w:rsid w:val="0011244B"/>
    <w:rsid w:val="00114B1B"/>
    <w:rsid w:val="00114F28"/>
    <w:rsid w:val="00116497"/>
    <w:rsid w:val="001166D8"/>
    <w:rsid w:val="001177F2"/>
    <w:rsid w:val="00117C06"/>
    <w:rsid w:val="001205A8"/>
    <w:rsid w:val="00120B4C"/>
    <w:rsid w:val="00123653"/>
    <w:rsid w:val="0012619F"/>
    <w:rsid w:val="00126A78"/>
    <w:rsid w:val="0012723F"/>
    <w:rsid w:val="0012740A"/>
    <w:rsid w:val="001314ED"/>
    <w:rsid w:val="00131D60"/>
    <w:rsid w:val="00131EAC"/>
    <w:rsid w:val="00133C9B"/>
    <w:rsid w:val="00135A7C"/>
    <w:rsid w:val="00136524"/>
    <w:rsid w:val="001365C9"/>
    <w:rsid w:val="0013698E"/>
    <w:rsid w:val="00137E19"/>
    <w:rsid w:val="00140973"/>
    <w:rsid w:val="00141483"/>
    <w:rsid w:val="00142861"/>
    <w:rsid w:val="00143B83"/>
    <w:rsid w:val="001446F7"/>
    <w:rsid w:val="0014739E"/>
    <w:rsid w:val="0014793A"/>
    <w:rsid w:val="00147D1F"/>
    <w:rsid w:val="00150A2A"/>
    <w:rsid w:val="00152735"/>
    <w:rsid w:val="0015287D"/>
    <w:rsid w:val="001555DA"/>
    <w:rsid w:val="00155DDE"/>
    <w:rsid w:val="00156F54"/>
    <w:rsid w:val="0016004F"/>
    <w:rsid w:val="00161274"/>
    <w:rsid w:val="0016165C"/>
    <w:rsid w:val="00161B30"/>
    <w:rsid w:val="00161C9C"/>
    <w:rsid w:val="00161E33"/>
    <w:rsid w:val="0016223A"/>
    <w:rsid w:val="00163045"/>
    <w:rsid w:val="00164018"/>
    <w:rsid w:val="001657E7"/>
    <w:rsid w:val="001666F7"/>
    <w:rsid w:val="00171853"/>
    <w:rsid w:val="0017554E"/>
    <w:rsid w:val="001763A5"/>
    <w:rsid w:val="00176E0A"/>
    <w:rsid w:val="00180FE8"/>
    <w:rsid w:val="001816F0"/>
    <w:rsid w:val="00181708"/>
    <w:rsid w:val="0018178E"/>
    <w:rsid w:val="00181CBB"/>
    <w:rsid w:val="001822FF"/>
    <w:rsid w:val="0018321A"/>
    <w:rsid w:val="00186B5B"/>
    <w:rsid w:val="0018706C"/>
    <w:rsid w:val="001874F2"/>
    <w:rsid w:val="00190192"/>
    <w:rsid w:val="00192F93"/>
    <w:rsid w:val="001943DB"/>
    <w:rsid w:val="00194AF8"/>
    <w:rsid w:val="00194EF5"/>
    <w:rsid w:val="0019675E"/>
    <w:rsid w:val="00197071"/>
    <w:rsid w:val="001970E1"/>
    <w:rsid w:val="00197995"/>
    <w:rsid w:val="001A0A65"/>
    <w:rsid w:val="001A1EBC"/>
    <w:rsid w:val="001A3088"/>
    <w:rsid w:val="001A313B"/>
    <w:rsid w:val="001A31B3"/>
    <w:rsid w:val="001A3FA8"/>
    <w:rsid w:val="001A46E6"/>
    <w:rsid w:val="001A4743"/>
    <w:rsid w:val="001A74DF"/>
    <w:rsid w:val="001B0547"/>
    <w:rsid w:val="001B0718"/>
    <w:rsid w:val="001B351C"/>
    <w:rsid w:val="001B47BB"/>
    <w:rsid w:val="001B69A3"/>
    <w:rsid w:val="001B7B8A"/>
    <w:rsid w:val="001C11E2"/>
    <w:rsid w:val="001C1669"/>
    <w:rsid w:val="001C181B"/>
    <w:rsid w:val="001C2071"/>
    <w:rsid w:val="001C30EA"/>
    <w:rsid w:val="001C315C"/>
    <w:rsid w:val="001C4A92"/>
    <w:rsid w:val="001C54C7"/>
    <w:rsid w:val="001C5824"/>
    <w:rsid w:val="001C615A"/>
    <w:rsid w:val="001C676D"/>
    <w:rsid w:val="001C6BB5"/>
    <w:rsid w:val="001C711C"/>
    <w:rsid w:val="001C7626"/>
    <w:rsid w:val="001D0057"/>
    <w:rsid w:val="001D0148"/>
    <w:rsid w:val="001D11FD"/>
    <w:rsid w:val="001D125B"/>
    <w:rsid w:val="001D2A73"/>
    <w:rsid w:val="001D660E"/>
    <w:rsid w:val="001D6A13"/>
    <w:rsid w:val="001E06DE"/>
    <w:rsid w:val="001E0FA7"/>
    <w:rsid w:val="001E1519"/>
    <w:rsid w:val="001E40C5"/>
    <w:rsid w:val="001E5875"/>
    <w:rsid w:val="001E6677"/>
    <w:rsid w:val="001E7C36"/>
    <w:rsid w:val="001F104B"/>
    <w:rsid w:val="001F286B"/>
    <w:rsid w:val="001F4693"/>
    <w:rsid w:val="001F5FF4"/>
    <w:rsid w:val="001F67E4"/>
    <w:rsid w:val="001F7599"/>
    <w:rsid w:val="001F76C3"/>
    <w:rsid w:val="00201300"/>
    <w:rsid w:val="00202571"/>
    <w:rsid w:val="00202998"/>
    <w:rsid w:val="002030D3"/>
    <w:rsid w:val="00203E3B"/>
    <w:rsid w:val="00204C9D"/>
    <w:rsid w:val="00204E0F"/>
    <w:rsid w:val="002056AC"/>
    <w:rsid w:val="00207C18"/>
    <w:rsid w:val="002101F6"/>
    <w:rsid w:val="002105CF"/>
    <w:rsid w:val="00212EF9"/>
    <w:rsid w:val="0021388B"/>
    <w:rsid w:val="00215BD5"/>
    <w:rsid w:val="00216500"/>
    <w:rsid w:val="00216E5B"/>
    <w:rsid w:val="00216FE8"/>
    <w:rsid w:val="002174B8"/>
    <w:rsid w:val="00217CB8"/>
    <w:rsid w:val="00222281"/>
    <w:rsid w:val="00222623"/>
    <w:rsid w:val="00222E67"/>
    <w:rsid w:val="00222FC5"/>
    <w:rsid w:val="0022311A"/>
    <w:rsid w:val="00224F09"/>
    <w:rsid w:val="00227F2A"/>
    <w:rsid w:val="00231433"/>
    <w:rsid w:val="00232F35"/>
    <w:rsid w:val="00233ABC"/>
    <w:rsid w:val="00234B3F"/>
    <w:rsid w:val="00234D9D"/>
    <w:rsid w:val="0023599D"/>
    <w:rsid w:val="00236701"/>
    <w:rsid w:val="0023675E"/>
    <w:rsid w:val="002407C5"/>
    <w:rsid w:val="00240DE3"/>
    <w:rsid w:val="0024224F"/>
    <w:rsid w:val="00242D3A"/>
    <w:rsid w:val="00242F50"/>
    <w:rsid w:val="0024351E"/>
    <w:rsid w:val="0024365D"/>
    <w:rsid w:val="00243A5F"/>
    <w:rsid w:val="00244325"/>
    <w:rsid w:val="00244792"/>
    <w:rsid w:val="00244979"/>
    <w:rsid w:val="002454C8"/>
    <w:rsid w:val="00245A0A"/>
    <w:rsid w:val="002464BF"/>
    <w:rsid w:val="00247256"/>
    <w:rsid w:val="002477A6"/>
    <w:rsid w:val="00251062"/>
    <w:rsid w:val="002511AA"/>
    <w:rsid w:val="002516A1"/>
    <w:rsid w:val="002521A5"/>
    <w:rsid w:val="002527B4"/>
    <w:rsid w:val="00252A59"/>
    <w:rsid w:val="0025307A"/>
    <w:rsid w:val="00255938"/>
    <w:rsid w:val="00256A54"/>
    <w:rsid w:val="002606D4"/>
    <w:rsid w:val="002609DC"/>
    <w:rsid w:val="00263620"/>
    <w:rsid w:val="002639F3"/>
    <w:rsid w:val="0026470D"/>
    <w:rsid w:val="0026470F"/>
    <w:rsid w:val="002667D2"/>
    <w:rsid w:val="00267B26"/>
    <w:rsid w:val="00270379"/>
    <w:rsid w:val="002705E9"/>
    <w:rsid w:val="00271D2F"/>
    <w:rsid w:val="002720E9"/>
    <w:rsid w:val="002728AF"/>
    <w:rsid w:val="002771B9"/>
    <w:rsid w:val="0027742F"/>
    <w:rsid w:val="00277BD9"/>
    <w:rsid w:val="00280956"/>
    <w:rsid w:val="00280C6D"/>
    <w:rsid w:val="00281697"/>
    <w:rsid w:val="00281DB2"/>
    <w:rsid w:val="002826EB"/>
    <w:rsid w:val="00284642"/>
    <w:rsid w:val="00284EAC"/>
    <w:rsid w:val="00286C5A"/>
    <w:rsid w:val="00287231"/>
    <w:rsid w:val="00287293"/>
    <w:rsid w:val="00287C97"/>
    <w:rsid w:val="002915B0"/>
    <w:rsid w:val="002920A6"/>
    <w:rsid w:val="00293C95"/>
    <w:rsid w:val="00293D96"/>
    <w:rsid w:val="00294169"/>
    <w:rsid w:val="002943C4"/>
    <w:rsid w:val="002947A1"/>
    <w:rsid w:val="0029493D"/>
    <w:rsid w:val="00295108"/>
    <w:rsid w:val="00296AB9"/>
    <w:rsid w:val="00296EF7"/>
    <w:rsid w:val="0029791B"/>
    <w:rsid w:val="00297A5F"/>
    <w:rsid w:val="00297D4B"/>
    <w:rsid w:val="002A03E0"/>
    <w:rsid w:val="002A1625"/>
    <w:rsid w:val="002A2BD9"/>
    <w:rsid w:val="002A2D04"/>
    <w:rsid w:val="002A30E0"/>
    <w:rsid w:val="002A3A23"/>
    <w:rsid w:val="002A42AE"/>
    <w:rsid w:val="002A557D"/>
    <w:rsid w:val="002A594A"/>
    <w:rsid w:val="002A69A0"/>
    <w:rsid w:val="002A6B23"/>
    <w:rsid w:val="002B114B"/>
    <w:rsid w:val="002B18C0"/>
    <w:rsid w:val="002B18E5"/>
    <w:rsid w:val="002B19BD"/>
    <w:rsid w:val="002B41E5"/>
    <w:rsid w:val="002B5998"/>
    <w:rsid w:val="002B5FB5"/>
    <w:rsid w:val="002B6857"/>
    <w:rsid w:val="002B7107"/>
    <w:rsid w:val="002C3C3D"/>
    <w:rsid w:val="002C72D2"/>
    <w:rsid w:val="002D1134"/>
    <w:rsid w:val="002D1E7B"/>
    <w:rsid w:val="002D35C0"/>
    <w:rsid w:val="002D3731"/>
    <w:rsid w:val="002D3F0F"/>
    <w:rsid w:val="002D527B"/>
    <w:rsid w:val="002D558C"/>
    <w:rsid w:val="002D579B"/>
    <w:rsid w:val="002D5D8D"/>
    <w:rsid w:val="002D6080"/>
    <w:rsid w:val="002D7CF6"/>
    <w:rsid w:val="002E09B7"/>
    <w:rsid w:val="002E173E"/>
    <w:rsid w:val="002E181B"/>
    <w:rsid w:val="002E2E17"/>
    <w:rsid w:val="002E2EA2"/>
    <w:rsid w:val="002E4197"/>
    <w:rsid w:val="002E4220"/>
    <w:rsid w:val="002E432B"/>
    <w:rsid w:val="002E4852"/>
    <w:rsid w:val="002E74CF"/>
    <w:rsid w:val="002E7D71"/>
    <w:rsid w:val="002F1D15"/>
    <w:rsid w:val="002F1EF0"/>
    <w:rsid w:val="002F211C"/>
    <w:rsid w:val="002F2FF3"/>
    <w:rsid w:val="002F40FF"/>
    <w:rsid w:val="002F4871"/>
    <w:rsid w:val="002F5689"/>
    <w:rsid w:val="002F5BBE"/>
    <w:rsid w:val="002F5C3F"/>
    <w:rsid w:val="002F5DF4"/>
    <w:rsid w:val="002F65D4"/>
    <w:rsid w:val="002F6EE1"/>
    <w:rsid w:val="002F78F3"/>
    <w:rsid w:val="002F7DF5"/>
    <w:rsid w:val="00300032"/>
    <w:rsid w:val="00300A99"/>
    <w:rsid w:val="003016FC"/>
    <w:rsid w:val="00302C71"/>
    <w:rsid w:val="0030398B"/>
    <w:rsid w:val="003042E7"/>
    <w:rsid w:val="00305D14"/>
    <w:rsid w:val="003063B6"/>
    <w:rsid w:val="00307DB2"/>
    <w:rsid w:val="00311482"/>
    <w:rsid w:val="00313647"/>
    <w:rsid w:val="00313A34"/>
    <w:rsid w:val="003144FF"/>
    <w:rsid w:val="003153F1"/>
    <w:rsid w:val="00317372"/>
    <w:rsid w:val="00320EAF"/>
    <w:rsid w:val="0032190B"/>
    <w:rsid w:val="00321CF3"/>
    <w:rsid w:val="00324DBB"/>
    <w:rsid w:val="00325AB3"/>
    <w:rsid w:val="00325D37"/>
    <w:rsid w:val="00326A60"/>
    <w:rsid w:val="00331061"/>
    <w:rsid w:val="00332418"/>
    <w:rsid w:val="00333672"/>
    <w:rsid w:val="003340CE"/>
    <w:rsid w:val="00334105"/>
    <w:rsid w:val="003358F3"/>
    <w:rsid w:val="003359A6"/>
    <w:rsid w:val="00336CC0"/>
    <w:rsid w:val="003377A5"/>
    <w:rsid w:val="00337F7C"/>
    <w:rsid w:val="003414B4"/>
    <w:rsid w:val="003428E8"/>
    <w:rsid w:val="003435E3"/>
    <w:rsid w:val="003448EA"/>
    <w:rsid w:val="003449F3"/>
    <w:rsid w:val="003459D6"/>
    <w:rsid w:val="00347600"/>
    <w:rsid w:val="00350164"/>
    <w:rsid w:val="003502FF"/>
    <w:rsid w:val="003510CD"/>
    <w:rsid w:val="00352253"/>
    <w:rsid w:val="003526E4"/>
    <w:rsid w:val="00353DF2"/>
    <w:rsid w:val="00354F1A"/>
    <w:rsid w:val="003568AB"/>
    <w:rsid w:val="00357513"/>
    <w:rsid w:val="00357B56"/>
    <w:rsid w:val="00363252"/>
    <w:rsid w:val="00363B8E"/>
    <w:rsid w:val="00363EED"/>
    <w:rsid w:val="00364671"/>
    <w:rsid w:val="0036475F"/>
    <w:rsid w:val="00365AC8"/>
    <w:rsid w:val="00366C95"/>
    <w:rsid w:val="00366DB0"/>
    <w:rsid w:val="00370E30"/>
    <w:rsid w:val="00370FA6"/>
    <w:rsid w:val="00371FC7"/>
    <w:rsid w:val="0037205B"/>
    <w:rsid w:val="0037256A"/>
    <w:rsid w:val="003739CD"/>
    <w:rsid w:val="00375199"/>
    <w:rsid w:val="00376AFB"/>
    <w:rsid w:val="0037710F"/>
    <w:rsid w:val="00380053"/>
    <w:rsid w:val="003801C7"/>
    <w:rsid w:val="00380B17"/>
    <w:rsid w:val="00380F5E"/>
    <w:rsid w:val="003819D9"/>
    <w:rsid w:val="003821A8"/>
    <w:rsid w:val="0038274C"/>
    <w:rsid w:val="0038335A"/>
    <w:rsid w:val="003845A8"/>
    <w:rsid w:val="003846D1"/>
    <w:rsid w:val="00385036"/>
    <w:rsid w:val="00385F22"/>
    <w:rsid w:val="003862D4"/>
    <w:rsid w:val="00386396"/>
    <w:rsid w:val="00386D3E"/>
    <w:rsid w:val="00387324"/>
    <w:rsid w:val="00387934"/>
    <w:rsid w:val="00387E2A"/>
    <w:rsid w:val="00387F95"/>
    <w:rsid w:val="0039101A"/>
    <w:rsid w:val="003922A3"/>
    <w:rsid w:val="0039268F"/>
    <w:rsid w:val="0039285A"/>
    <w:rsid w:val="00392B97"/>
    <w:rsid w:val="00394819"/>
    <w:rsid w:val="003949CD"/>
    <w:rsid w:val="00394AC1"/>
    <w:rsid w:val="003951FA"/>
    <w:rsid w:val="003954C0"/>
    <w:rsid w:val="00397C43"/>
    <w:rsid w:val="003A102D"/>
    <w:rsid w:val="003A3110"/>
    <w:rsid w:val="003A3CC6"/>
    <w:rsid w:val="003A4684"/>
    <w:rsid w:val="003A616F"/>
    <w:rsid w:val="003A62BD"/>
    <w:rsid w:val="003B05CF"/>
    <w:rsid w:val="003B0E6F"/>
    <w:rsid w:val="003B10FE"/>
    <w:rsid w:val="003B18D8"/>
    <w:rsid w:val="003B1D68"/>
    <w:rsid w:val="003B2F87"/>
    <w:rsid w:val="003B38BD"/>
    <w:rsid w:val="003B4196"/>
    <w:rsid w:val="003B5A4A"/>
    <w:rsid w:val="003B5B9E"/>
    <w:rsid w:val="003B5FBE"/>
    <w:rsid w:val="003B6610"/>
    <w:rsid w:val="003B6B9C"/>
    <w:rsid w:val="003C1547"/>
    <w:rsid w:val="003C2627"/>
    <w:rsid w:val="003C334A"/>
    <w:rsid w:val="003C33BD"/>
    <w:rsid w:val="003C33E4"/>
    <w:rsid w:val="003C4BBE"/>
    <w:rsid w:val="003C4BF1"/>
    <w:rsid w:val="003C4EA6"/>
    <w:rsid w:val="003C627E"/>
    <w:rsid w:val="003C6C72"/>
    <w:rsid w:val="003D034F"/>
    <w:rsid w:val="003D0400"/>
    <w:rsid w:val="003D30FB"/>
    <w:rsid w:val="003D41B0"/>
    <w:rsid w:val="003D41DC"/>
    <w:rsid w:val="003D46CB"/>
    <w:rsid w:val="003D4A90"/>
    <w:rsid w:val="003D4D2E"/>
    <w:rsid w:val="003D577E"/>
    <w:rsid w:val="003D6ACD"/>
    <w:rsid w:val="003D745C"/>
    <w:rsid w:val="003D760C"/>
    <w:rsid w:val="003D7D7A"/>
    <w:rsid w:val="003E09B0"/>
    <w:rsid w:val="003E10EF"/>
    <w:rsid w:val="003E1815"/>
    <w:rsid w:val="003E26AC"/>
    <w:rsid w:val="003E32DF"/>
    <w:rsid w:val="003E3D5F"/>
    <w:rsid w:val="003E4080"/>
    <w:rsid w:val="003E40A6"/>
    <w:rsid w:val="003E425B"/>
    <w:rsid w:val="003E43FA"/>
    <w:rsid w:val="003E4540"/>
    <w:rsid w:val="003E57F6"/>
    <w:rsid w:val="003E6235"/>
    <w:rsid w:val="003E70CD"/>
    <w:rsid w:val="003E7729"/>
    <w:rsid w:val="003E7DA1"/>
    <w:rsid w:val="003F0243"/>
    <w:rsid w:val="003F0D50"/>
    <w:rsid w:val="003F1EB3"/>
    <w:rsid w:val="003F7CDF"/>
    <w:rsid w:val="00400240"/>
    <w:rsid w:val="00401031"/>
    <w:rsid w:val="004020FA"/>
    <w:rsid w:val="0040249C"/>
    <w:rsid w:val="004026FB"/>
    <w:rsid w:val="00402D73"/>
    <w:rsid w:val="00402EE0"/>
    <w:rsid w:val="00403FF8"/>
    <w:rsid w:val="00405C80"/>
    <w:rsid w:val="00405E69"/>
    <w:rsid w:val="00406C65"/>
    <w:rsid w:val="004076AA"/>
    <w:rsid w:val="00407BE2"/>
    <w:rsid w:val="004116B2"/>
    <w:rsid w:val="004131E9"/>
    <w:rsid w:val="00413559"/>
    <w:rsid w:val="00414C88"/>
    <w:rsid w:val="00415D46"/>
    <w:rsid w:val="00416796"/>
    <w:rsid w:val="00416C06"/>
    <w:rsid w:val="00416E18"/>
    <w:rsid w:val="00417472"/>
    <w:rsid w:val="00417A25"/>
    <w:rsid w:val="00420EFF"/>
    <w:rsid w:val="004213BF"/>
    <w:rsid w:val="00421F86"/>
    <w:rsid w:val="00424D95"/>
    <w:rsid w:val="00425850"/>
    <w:rsid w:val="004260B0"/>
    <w:rsid w:val="004261BC"/>
    <w:rsid w:val="00426324"/>
    <w:rsid w:val="0042690D"/>
    <w:rsid w:val="00427FE8"/>
    <w:rsid w:val="004306F3"/>
    <w:rsid w:val="004308B4"/>
    <w:rsid w:val="00431C96"/>
    <w:rsid w:val="004322E5"/>
    <w:rsid w:val="00432DA5"/>
    <w:rsid w:val="0043532F"/>
    <w:rsid w:val="004354A7"/>
    <w:rsid w:val="00435A2D"/>
    <w:rsid w:val="00436563"/>
    <w:rsid w:val="004371D3"/>
    <w:rsid w:val="004375F3"/>
    <w:rsid w:val="00437637"/>
    <w:rsid w:val="00437A89"/>
    <w:rsid w:val="00437F9E"/>
    <w:rsid w:val="00441601"/>
    <w:rsid w:val="00441CCB"/>
    <w:rsid w:val="004420C5"/>
    <w:rsid w:val="004438A0"/>
    <w:rsid w:val="00444DD5"/>
    <w:rsid w:val="00444E1D"/>
    <w:rsid w:val="00446518"/>
    <w:rsid w:val="00447A7E"/>
    <w:rsid w:val="00451EC2"/>
    <w:rsid w:val="00453B59"/>
    <w:rsid w:val="004572EA"/>
    <w:rsid w:val="0045754D"/>
    <w:rsid w:val="00457A48"/>
    <w:rsid w:val="00457DDD"/>
    <w:rsid w:val="004608B3"/>
    <w:rsid w:val="004613D7"/>
    <w:rsid w:val="00461979"/>
    <w:rsid w:val="0046249C"/>
    <w:rsid w:val="00462587"/>
    <w:rsid w:val="00464AFD"/>
    <w:rsid w:val="00465970"/>
    <w:rsid w:val="00466331"/>
    <w:rsid w:val="0046756A"/>
    <w:rsid w:val="0047009E"/>
    <w:rsid w:val="00470AF9"/>
    <w:rsid w:val="0047241A"/>
    <w:rsid w:val="00474739"/>
    <w:rsid w:val="00474A75"/>
    <w:rsid w:val="00474FA5"/>
    <w:rsid w:val="00475871"/>
    <w:rsid w:val="00475B2E"/>
    <w:rsid w:val="00477507"/>
    <w:rsid w:val="00477FB6"/>
    <w:rsid w:val="0048002D"/>
    <w:rsid w:val="00480378"/>
    <w:rsid w:val="00480677"/>
    <w:rsid w:val="004811E0"/>
    <w:rsid w:val="00483436"/>
    <w:rsid w:val="00491E9F"/>
    <w:rsid w:val="00492BA1"/>
    <w:rsid w:val="0049382F"/>
    <w:rsid w:val="004945F7"/>
    <w:rsid w:val="004948C0"/>
    <w:rsid w:val="00494F5C"/>
    <w:rsid w:val="00495AE0"/>
    <w:rsid w:val="004969E1"/>
    <w:rsid w:val="00497436"/>
    <w:rsid w:val="00497AA9"/>
    <w:rsid w:val="00497FDB"/>
    <w:rsid w:val="004A0230"/>
    <w:rsid w:val="004A0EE7"/>
    <w:rsid w:val="004A1196"/>
    <w:rsid w:val="004A24F4"/>
    <w:rsid w:val="004A3008"/>
    <w:rsid w:val="004A30D1"/>
    <w:rsid w:val="004A47A9"/>
    <w:rsid w:val="004A4CD4"/>
    <w:rsid w:val="004A5C87"/>
    <w:rsid w:val="004A5EFB"/>
    <w:rsid w:val="004A7BCD"/>
    <w:rsid w:val="004A7DF4"/>
    <w:rsid w:val="004B06DE"/>
    <w:rsid w:val="004B0A03"/>
    <w:rsid w:val="004B0FE1"/>
    <w:rsid w:val="004B3CE4"/>
    <w:rsid w:val="004B4868"/>
    <w:rsid w:val="004B4A0E"/>
    <w:rsid w:val="004C1DDC"/>
    <w:rsid w:val="004C2D68"/>
    <w:rsid w:val="004C388C"/>
    <w:rsid w:val="004C38BB"/>
    <w:rsid w:val="004C3C5D"/>
    <w:rsid w:val="004C4555"/>
    <w:rsid w:val="004C49A3"/>
    <w:rsid w:val="004C4B41"/>
    <w:rsid w:val="004C4E16"/>
    <w:rsid w:val="004C60F7"/>
    <w:rsid w:val="004C64BB"/>
    <w:rsid w:val="004C673B"/>
    <w:rsid w:val="004C6ACA"/>
    <w:rsid w:val="004C7095"/>
    <w:rsid w:val="004C7818"/>
    <w:rsid w:val="004C7A66"/>
    <w:rsid w:val="004D006B"/>
    <w:rsid w:val="004D0E78"/>
    <w:rsid w:val="004D6567"/>
    <w:rsid w:val="004D6E66"/>
    <w:rsid w:val="004E0315"/>
    <w:rsid w:val="004E1E4F"/>
    <w:rsid w:val="004E334A"/>
    <w:rsid w:val="004E4B0E"/>
    <w:rsid w:val="004E5B67"/>
    <w:rsid w:val="004E5EB8"/>
    <w:rsid w:val="004E69A6"/>
    <w:rsid w:val="004E718A"/>
    <w:rsid w:val="004F0086"/>
    <w:rsid w:val="004F01AE"/>
    <w:rsid w:val="004F13CA"/>
    <w:rsid w:val="004F195F"/>
    <w:rsid w:val="004F2A03"/>
    <w:rsid w:val="004F3515"/>
    <w:rsid w:val="004F7C2A"/>
    <w:rsid w:val="00500402"/>
    <w:rsid w:val="00501221"/>
    <w:rsid w:val="005025A4"/>
    <w:rsid w:val="00502FFD"/>
    <w:rsid w:val="00503763"/>
    <w:rsid w:val="00503FE4"/>
    <w:rsid w:val="00504952"/>
    <w:rsid w:val="00505449"/>
    <w:rsid w:val="00505E39"/>
    <w:rsid w:val="00510FF4"/>
    <w:rsid w:val="00514A79"/>
    <w:rsid w:val="00515116"/>
    <w:rsid w:val="0051675A"/>
    <w:rsid w:val="005168E0"/>
    <w:rsid w:val="00516BBB"/>
    <w:rsid w:val="00517644"/>
    <w:rsid w:val="00517AAF"/>
    <w:rsid w:val="00520185"/>
    <w:rsid w:val="00520264"/>
    <w:rsid w:val="00520974"/>
    <w:rsid w:val="00520A90"/>
    <w:rsid w:val="0052142A"/>
    <w:rsid w:val="00523430"/>
    <w:rsid w:val="005239C9"/>
    <w:rsid w:val="00524587"/>
    <w:rsid w:val="00524908"/>
    <w:rsid w:val="00525900"/>
    <w:rsid w:val="00525B28"/>
    <w:rsid w:val="005272C6"/>
    <w:rsid w:val="00530E17"/>
    <w:rsid w:val="00532FFC"/>
    <w:rsid w:val="00533498"/>
    <w:rsid w:val="00533B24"/>
    <w:rsid w:val="00533D6E"/>
    <w:rsid w:val="00534DF0"/>
    <w:rsid w:val="00535B4A"/>
    <w:rsid w:val="00535CD2"/>
    <w:rsid w:val="0053635F"/>
    <w:rsid w:val="00540E4D"/>
    <w:rsid w:val="00541425"/>
    <w:rsid w:val="00542B6B"/>
    <w:rsid w:val="00544C6A"/>
    <w:rsid w:val="00547DB6"/>
    <w:rsid w:val="005501FE"/>
    <w:rsid w:val="0055049A"/>
    <w:rsid w:val="0055174E"/>
    <w:rsid w:val="005520DF"/>
    <w:rsid w:val="005538FA"/>
    <w:rsid w:val="00555CA9"/>
    <w:rsid w:val="00556329"/>
    <w:rsid w:val="005573A7"/>
    <w:rsid w:val="005576B6"/>
    <w:rsid w:val="00557846"/>
    <w:rsid w:val="00557958"/>
    <w:rsid w:val="005579D8"/>
    <w:rsid w:val="005602F1"/>
    <w:rsid w:val="00560F7B"/>
    <w:rsid w:val="00561F4D"/>
    <w:rsid w:val="00564A62"/>
    <w:rsid w:val="005719F5"/>
    <w:rsid w:val="00572936"/>
    <w:rsid w:val="0057435A"/>
    <w:rsid w:val="0057438D"/>
    <w:rsid w:val="005743F2"/>
    <w:rsid w:val="005756B1"/>
    <w:rsid w:val="00575E53"/>
    <w:rsid w:val="00576BC4"/>
    <w:rsid w:val="00577F43"/>
    <w:rsid w:val="005804C0"/>
    <w:rsid w:val="005807F3"/>
    <w:rsid w:val="00581BD1"/>
    <w:rsid w:val="005839E3"/>
    <w:rsid w:val="005840B8"/>
    <w:rsid w:val="0058538D"/>
    <w:rsid w:val="00586965"/>
    <w:rsid w:val="005869A1"/>
    <w:rsid w:val="00586CFD"/>
    <w:rsid w:val="005877E0"/>
    <w:rsid w:val="005902E8"/>
    <w:rsid w:val="005911D3"/>
    <w:rsid w:val="0059171F"/>
    <w:rsid w:val="00591B1D"/>
    <w:rsid w:val="005922C9"/>
    <w:rsid w:val="00593293"/>
    <w:rsid w:val="00595947"/>
    <w:rsid w:val="00597207"/>
    <w:rsid w:val="00597238"/>
    <w:rsid w:val="00597AC9"/>
    <w:rsid w:val="005A02A9"/>
    <w:rsid w:val="005A0628"/>
    <w:rsid w:val="005A062F"/>
    <w:rsid w:val="005A0913"/>
    <w:rsid w:val="005A1FA1"/>
    <w:rsid w:val="005A2418"/>
    <w:rsid w:val="005A3280"/>
    <w:rsid w:val="005A3DE1"/>
    <w:rsid w:val="005A5977"/>
    <w:rsid w:val="005A6E00"/>
    <w:rsid w:val="005B0753"/>
    <w:rsid w:val="005B2A19"/>
    <w:rsid w:val="005B3742"/>
    <w:rsid w:val="005B43A6"/>
    <w:rsid w:val="005B43F1"/>
    <w:rsid w:val="005B5BE7"/>
    <w:rsid w:val="005B60D9"/>
    <w:rsid w:val="005B73D8"/>
    <w:rsid w:val="005B78F2"/>
    <w:rsid w:val="005C198F"/>
    <w:rsid w:val="005C1D1D"/>
    <w:rsid w:val="005C1E07"/>
    <w:rsid w:val="005C2CA4"/>
    <w:rsid w:val="005C4343"/>
    <w:rsid w:val="005D048C"/>
    <w:rsid w:val="005D0530"/>
    <w:rsid w:val="005D057B"/>
    <w:rsid w:val="005D06C4"/>
    <w:rsid w:val="005D07E2"/>
    <w:rsid w:val="005D17B4"/>
    <w:rsid w:val="005D293D"/>
    <w:rsid w:val="005D2A96"/>
    <w:rsid w:val="005D3747"/>
    <w:rsid w:val="005D397D"/>
    <w:rsid w:val="005D3CD5"/>
    <w:rsid w:val="005D75FC"/>
    <w:rsid w:val="005D7CA5"/>
    <w:rsid w:val="005E0E1A"/>
    <w:rsid w:val="005E1068"/>
    <w:rsid w:val="005E21A4"/>
    <w:rsid w:val="005E31ED"/>
    <w:rsid w:val="005E4B48"/>
    <w:rsid w:val="005E4DE1"/>
    <w:rsid w:val="005F0E36"/>
    <w:rsid w:val="005F124B"/>
    <w:rsid w:val="005F26F9"/>
    <w:rsid w:val="005F27BD"/>
    <w:rsid w:val="005F312A"/>
    <w:rsid w:val="005F3488"/>
    <w:rsid w:val="005F48AC"/>
    <w:rsid w:val="005F49AE"/>
    <w:rsid w:val="005F49F9"/>
    <w:rsid w:val="005F55DC"/>
    <w:rsid w:val="005F5DAB"/>
    <w:rsid w:val="005F5E9D"/>
    <w:rsid w:val="005F6429"/>
    <w:rsid w:val="005F70DD"/>
    <w:rsid w:val="005F72B5"/>
    <w:rsid w:val="005F7C64"/>
    <w:rsid w:val="00600C9E"/>
    <w:rsid w:val="00601E0F"/>
    <w:rsid w:val="006025FE"/>
    <w:rsid w:val="006032DC"/>
    <w:rsid w:val="00606AEF"/>
    <w:rsid w:val="00607177"/>
    <w:rsid w:val="00607543"/>
    <w:rsid w:val="00607CD1"/>
    <w:rsid w:val="006107E7"/>
    <w:rsid w:val="00610B0C"/>
    <w:rsid w:val="00610C77"/>
    <w:rsid w:val="00612AE4"/>
    <w:rsid w:val="00612BF3"/>
    <w:rsid w:val="00616639"/>
    <w:rsid w:val="00616F75"/>
    <w:rsid w:val="006208C3"/>
    <w:rsid w:val="00623C0D"/>
    <w:rsid w:val="00623CD8"/>
    <w:rsid w:val="00623CE6"/>
    <w:rsid w:val="00625102"/>
    <w:rsid w:val="00625364"/>
    <w:rsid w:val="00632DC5"/>
    <w:rsid w:val="0063316E"/>
    <w:rsid w:val="00633872"/>
    <w:rsid w:val="00634206"/>
    <w:rsid w:val="0063467D"/>
    <w:rsid w:val="006357E3"/>
    <w:rsid w:val="00636DDF"/>
    <w:rsid w:val="00637B11"/>
    <w:rsid w:val="00641DA6"/>
    <w:rsid w:val="00641EBC"/>
    <w:rsid w:val="0064210F"/>
    <w:rsid w:val="00642A4C"/>
    <w:rsid w:val="00642B76"/>
    <w:rsid w:val="00642D03"/>
    <w:rsid w:val="0064330B"/>
    <w:rsid w:val="00643E68"/>
    <w:rsid w:val="0064558D"/>
    <w:rsid w:val="006461F0"/>
    <w:rsid w:val="00650772"/>
    <w:rsid w:val="00654D26"/>
    <w:rsid w:val="00656DF7"/>
    <w:rsid w:val="00656FB4"/>
    <w:rsid w:val="0065716E"/>
    <w:rsid w:val="00657A5F"/>
    <w:rsid w:val="00657CF8"/>
    <w:rsid w:val="00660AE6"/>
    <w:rsid w:val="00661561"/>
    <w:rsid w:val="00661C00"/>
    <w:rsid w:val="00664760"/>
    <w:rsid w:val="00665602"/>
    <w:rsid w:val="00666C3B"/>
    <w:rsid w:val="006676F9"/>
    <w:rsid w:val="00667E11"/>
    <w:rsid w:val="00671D9B"/>
    <w:rsid w:val="00673454"/>
    <w:rsid w:val="006748A1"/>
    <w:rsid w:val="00674E61"/>
    <w:rsid w:val="00674F2D"/>
    <w:rsid w:val="006756A5"/>
    <w:rsid w:val="00676135"/>
    <w:rsid w:val="00677BE2"/>
    <w:rsid w:val="00680359"/>
    <w:rsid w:val="0068090B"/>
    <w:rsid w:val="0068208B"/>
    <w:rsid w:val="006820E6"/>
    <w:rsid w:val="006826E5"/>
    <w:rsid w:val="00683461"/>
    <w:rsid w:val="0068379F"/>
    <w:rsid w:val="0068394E"/>
    <w:rsid w:val="00683CD3"/>
    <w:rsid w:val="00683EB8"/>
    <w:rsid w:val="00684D7D"/>
    <w:rsid w:val="00685877"/>
    <w:rsid w:val="00691415"/>
    <w:rsid w:val="006914DC"/>
    <w:rsid w:val="00691E20"/>
    <w:rsid w:val="00691E81"/>
    <w:rsid w:val="006940DD"/>
    <w:rsid w:val="0069434D"/>
    <w:rsid w:val="00695761"/>
    <w:rsid w:val="006957C9"/>
    <w:rsid w:val="00696DA5"/>
    <w:rsid w:val="00697408"/>
    <w:rsid w:val="00697978"/>
    <w:rsid w:val="00697ED8"/>
    <w:rsid w:val="00697EF7"/>
    <w:rsid w:val="006A02D3"/>
    <w:rsid w:val="006A0A26"/>
    <w:rsid w:val="006A0DFF"/>
    <w:rsid w:val="006A1962"/>
    <w:rsid w:val="006A240C"/>
    <w:rsid w:val="006A2508"/>
    <w:rsid w:val="006A2BAB"/>
    <w:rsid w:val="006A3878"/>
    <w:rsid w:val="006A415B"/>
    <w:rsid w:val="006A78FA"/>
    <w:rsid w:val="006A7F29"/>
    <w:rsid w:val="006B0FFE"/>
    <w:rsid w:val="006B11B6"/>
    <w:rsid w:val="006B296D"/>
    <w:rsid w:val="006B3A37"/>
    <w:rsid w:val="006B48EB"/>
    <w:rsid w:val="006B4DC5"/>
    <w:rsid w:val="006B504B"/>
    <w:rsid w:val="006B573F"/>
    <w:rsid w:val="006B5BA8"/>
    <w:rsid w:val="006B6265"/>
    <w:rsid w:val="006B6538"/>
    <w:rsid w:val="006B6CC8"/>
    <w:rsid w:val="006B7CDE"/>
    <w:rsid w:val="006B7D86"/>
    <w:rsid w:val="006B7E3E"/>
    <w:rsid w:val="006C05CF"/>
    <w:rsid w:val="006C17FF"/>
    <w:rsid w:val="006C24B8"/>
    <w:rsid w:val="006C268B"/>
    <w:rsid w:val="006C2890"/>
    <w:rsid w:val="006C2F43"/>
    <w:rsid w:val="006C3BAB"/>
    <w:rsid w:val="006C433F"/>
    <w:rsid w:val="006C445C"/>
    <w:rsid w:val="006C4F0C"/>
    <w:rsid w:val="006C637B"/>
    <w:rsid w:val="006C6C69"/>
    <w:rsid w:val="006C74D5"/>
    <w:rsid w:val="006D2F2A"/>
    <w:rsid w:val="006D370B"/>
    <w:rsid w:val="006D4730"/>
    <w:rsid w:val="006D4A9F"/>
    <w:rsid w:val="006D5196"/>
    <w:rsid w:val="006D6D18"/>
    <w:rsid w:val="006D6D50"/>
    <w:rsid w:val="006E0B77"/>
    <w:rsid w:val="006E2222"/>
    <w:rsid w:val="006E2462"/>
    <w:rsid w:val="006E253F"/>
    <w:rsid w:val="006E27C1"/>
    <w:rsid w:val="006E2EC5"/>
    <w:rsid w:val="006E3BC2"/>
    <w:rsid w:val="006E3F2F"/>
    <w:rsid w:val="006E4183"/>
    <w:rsid w:val="006E5388"/>
    <w:rsid w:val="006E5CAC"/>
    <w:rsid w:val="006E68E9"/>
    <w:rsid w:val="006E7E30"/>
    <w:rsid w:val="006F0FB6"/>
    <w:rsid w:val="006F2385"/>
    <w:rsid w:val="006F3B28"/>
    <w:rsid w:val="006F41B4"/>
    <w:rsid w:val="006F4CB4"/>
    <w:rsid w:val="006F6215"/>
    <w:rsid w:val="006F6645"/>
    <w:rsid w:val="006F7067"/>
    <w:rsid w:val="006F7759"/>
    <w:rsid w:val="007008BA"/>
    <w:rsid w:val="0070164B"/>
    <w:rsid w:val="00702189"/>
    <w:rsid w:val="007035E5"/>
    <w:rsid w:val="00703E4A"/>
    <w:rsid w:val="00704734"/>
    <w:rsid w:val="00704753"/>
    <w:rsid w:val="00704E83"/>
    <w:rsid w:val="00705863"/>
    <w:rsid w:val="007072B4"/>
    <w:rsid w:val="007077FF"/>
    <w:rsid w:val="007113E1"/>
    <w:rsid w:val="00711425"/>
    <w:rsid w:val="00712893"/>
    <w:rsid w:val="00715E0F"/>
    <w:rsid w:val="00716299"/>
    <w:rsid w:val="00717160"/>
    <w:rsid w:val="00717862"/>
    <w:rsid w:val="00720E86"/>
    <w:rsid w:val="00720FBE"/>
    <w:rsid w:val="0072139C"/>
    <w:rsid w:val="00721405"/>
    <w:rsid w:val="00721810"/>
    <w:rsid w:val="00721F8B"/>
    <w:rsid w:val="007226C3"/>
    <w:rsid w:val="007231D0"/>
    <w:rsid w:val="00723733"/>
    <w:rsid w:val="00724501"/>
    <w:rsid w:val="00724791"/>
    <w:rsid w:val="00726826"/>
    <w:rsid w:val="00726DDC"/>
    <w:rsid w:val="00727D1E"/>
    <w:rsid w:val="00732A0C"/>
    <w:rsid w:val="00732FF7"/>
    <w:rsid w:val="00733F09"/>
    <w:rsid w:val="007341E4"/>
    <w:rsid w:val="00735349"/>
    <w:rsid w:val="007362A6"/>
    <w:rsid w:val="0073783F"/>
    <w:rsid w:val="00740220"/>
    <w:rsid w:val="00740A5B"/>
    <w:rsid w:val="0074165B"/>
    <w:rsid w:val="00741C40"/>
    <w:rsid w:val="00742658"/>
    <w:rsid w:val="007444CD"/>
    <w:rsid w:val="00745052"/>
    <w:rsid w:val="00745883"/>
    <w:rsid w:val="0074607B"/>
    <w:rsid w:val="007460F8"/>
    <w:rsid w:val="007467A6"/>
    <w:rsid w:val="00747595"/>
    <w:rsid w:val="00747941"/>
    <w:rsid w:val="00747FEA"/>
    <w:rsid w:val="0075025C"/>
    <w:rsid w:val="00750C20"/>
    <w:rsid w:val="00750D9B"/>
    <w:rsid w:val="0075470C"/>
    <w:rsid w:val="00755F62"/>
    <w:rsid w:val="0075602A"/>
    <w:rsid w:val="00756551"/>
    <w:rsid w:val="00757010"/>
    <w:rsid w:val="00757F78"/>
    <w:rsid w:val="00757F79"/>
    <w:rsid w:val="00760D01"/>
    <w:rsid w:val="007616D2"/>
    <w:rsid w:val="0076220A"/>
    <w:rsid w:val="00762306"/>
    <w:rsid w:val="00762ADA"/>
    <w:rsid w:val="00762E1A"/>
    <w:rsid w:val="00763FE4"/>
    <w:rsid w:val="007659A2"/>
    <w:rsid w:val="00765DD6"/>
    <w:rsid w:val="00766BFA"/>
    <w:rsid w:val="00767DB3"/>
    <w:rsid w:val="00767F2A"/>
    <w:rsid w:val="00774370"/>
    <w:rsid w:val="00774B59"/>
    <w:rsid w:val="0077738C"/>
    <w:rsid w:val="00777A4D"/>
    <w:rsid w:val="00781EE3"/>
    <w:rsid w:val="00782263"/>
    <w:rsid w:val="0078327A"/>
    <w:rsid w:val="00783380"/>
    <w:rsid w:val="00783A27"/>
    <w:rsid w:val="00786C54"/>
    <w:rsid w:val="007878BB"/>
    <w:rsid w:val="00790A5D"/>
    <w:rsid w:val="0079149E"/>
    <w:rsid w:val="00791561"/>
    <w:rsid w:val="00792E3E"/>
    <w:rsid w:val="007942BF"/>
    <w:rsid w:val="00794A04"/>
    <w:rsid w:val="00796637"/>
    <w:rsid w:val="0079677A"/>
    <w:rsid w:val="0079746F"/>
    <w:rsid w:val="007A176F"/>
    <w:rsid w:val="007A2B20"/>
    <w:rsid w:val="007A504E"/>
    <w:rsid w:val="007A5723"/>
    <w:rsid w:val="007A573B"/>
    <w:rsid w:val="007A62CC"/>
    <w:rsid w:val="007A7B2A"/>
    <w:rsid w:val="007B01CD"/>
    <w:rsid w:val="007B15C9"/>
    <w:rsid w:val="007B43C1"/>
    <w:rsid w:val="007B69D7"/>
    <w:rsid w:val="007B7B8A"/>
    <w:rsid w:val="007C053F"/>
    <w:rsid w:val="007C25DE"/>
    <w:rsid w:val="007C2840"/>
    <w:rsid w:val="007C2DD1"/>
    <w:rsid w:val="007C49D2"/>
    <w:rsid w:val="007C67A9"/>
    <w:rsid w:val="007C7225"/>
    <w:rsid w:val="007C77AD"/>
    <w:rsid w:val="007D033C"/>
    <w:rsid w:val="007D03F1"/>
    <w:rsid w:val="007D1169"/>
    <w:rsid w:val="007D1EAF"/>
    <w:rsid w:val="007D28F4"/>
    <w:rsid w:val="007D298C"/>
    <w:rsid w:val="007D2CB0"/>
    <w:rsid w:val="007D2D8B"/>
    <w:rsid w:val="007D3408"/>
    <w:rsid w:val="007D445E"/>
    <w:rsid w:val="007D58FD"/>
    <w:rsid w:val="007D5DAD"/>
    <w:rsid w:val="007D6CA9"/>
    <w:rsid w:val="007D6DAB"/>
    <w:rsid w:val="007E02F0"/>
    <w:rsid w:val="007E0FF3"/>
    <w:rsid w:val="007E1220"/>
    <w:rsid w:val="007E1B65"/>
    <w:rsid w:val="007E425D"/>
    <w:rsid w:val="007E4318"/>
    <w:rsid w:val="007E4CB2"/>
    <w:rsid w:val="007E4CD3"/>
    <w:rsid w:val="007E524A"/>
    <w:rsid w:val="007E583E"/>
    <w:rsid w:val="007E614C"/>
    <w:rsid w:val="007E6304"/>
    <w:rsid w:val="007E6AD3"/>
    <w:rsid w:val="007E7F26"/>
    <w:rsid w:val="007F0002"/>
    <w:rsid w:val="007F0263"/>
    <w:rsid w:val="007F08F9"/>
    <w:rsid w:val="007F0F9C"/>
    <w:rsid w:val="007F1902"/>
    <w:rsid w:val="007F1E71"/>
    <w:rsid w:val="007F345B"/>
    <w:rsid w:val="007F3725"/>
    <w:rsid w:val="007F3969"/>
    <w:rsid w:val="007F4041"/>
    <w:rsid w:val="007F504E"/>
    <w:rsid w:val="007F51FE"/>
    <w:rsid w:val="007F57A2"/>
    <w:rsid w:val="007F5DD4"/>
    <w:rsid w:val="007F770D"/>
    <w:rsid w:val="00800C83"/>
    <w:rsid w:val="00800F9E"/>
    <w:rsid w:val="00801A82"/>
    <w:rsid w:val="00801AB7"/>
    <w:rsid w:val="00802527"/>
    <w:rsid w:val="00803165"/>
    <w:rsid w:val="00803FAC"/>
    <w:rsid w:val="00804268"/>
    <w:rsid w:val="0080512A"/>
    <w:rsid w:val="00806357"/>
    <w:rsid w:val="00806DB2"/>
    <w:rsid w:val="008115B4"/>
    <w:rsid w:val="00812625"/>
    <w:rsid w:val="008139FE"/>
    <w:rsid w:val="008157BC"/>
    <w:rsid w:val="00815F9B"/>
    <w:rsid w:val="00817C56"/>
    <w:rsid w:val="00820ABD"/>
    <w:rsid w:val="00822288"/>
    <w:rsid w:val="00822954"/>
    <w:rsid w:val="00822D00"/>
    <w:rsid w:val="00824109"/>
    <w:rsid w:val="008255A4"/>
    <w:rsid w:val="00826614"/>
    <w:rsid w:val="0082793F"/>
    <w:rsid w:val="008308F1"/>
    <w:rsid w:val="008317AC"/>
    <w:rsid w:val="00831DF7"/>
    <w:rsid w:val="00831EE4"/>
    <w:rsid w:val="00832D43"/>
    <w:rsid w:val="00833D06"/>
    <w:rsid w:val="00833E6D"/>
    <w:rsid w:val="00833E95"/>
    <w:rsid w:val="00834E73"/>
    <w:rsid w:val="008357F0"/>
    <w:rsid w:val="008368F7"/>
    <w:rsid w:val="008407A1"/>
    <w:rsid w:val="0084194B"/>
    <w:rsid w:val="00841B15"/>
    <w:rsid w:val="008432F6"/>
    <w:rsid w:val="00843413"/>
    <w:rsid w:val="008467E5"/>
    <w:rsid w:val="008500EA"/>
    <w:rsid w:val="0085064D"/>
    <w:rsid w:val="008507DA"/>
    <w:rsid w:val="00850A61"/>
    <w:rsid w:val="00850D6D"/>
    <w:rsid w:val="00851DDB"/>
    <w:rsid w:val="00854009"/>
    <w:rsid w:val="0085662F"/>
    <w:rsid w:val="008568D5"/>
    <w:rsid w:val="00857FD3"/>
    <w:rsid w:val="00861244"/>
    <w:rsid w:val="00862084"/>
    <w:rsid w:val="00863C00"/>
    <w:rsid w:val="00863D7E"/>
    <w:rsid w:val="00863F1E"/>
    <w:rsid w:val="00864164"/>
    <w:rsid w:val="00865928"/>
    <w:rsid w:val="008703A4"/>
    <w:rsid w:val="0087073C"/>
    <w:rsid w:val="008708B9"/>
    <w:rsid w:val="00871339"/>
    <w:rsid w:val="008729DF"/>
    <w:rsid w:val="00872A89"/>
    <w:rsid w:val="008731F3"/>
    <w:rsid w:val="00876BCA"/>
    <w:rsid w:val="0087754B"/>
    <w:rsid w:val="00882DDB"/>
    <w:rsid w:val="00883030"/>
    <w:rsid w:val="00883395"/>
    <w:rsid w:val="00883622"/>
    <w:rsid w:val="00887290"/>
    <w:rsid w:val="00887598"/>
    <w:rsid w:val="00887878"/>
    <w:rsid w:val="00887D47"/>
    <w:rsid w:val="008919B3"/>
    <w:rsid w:val="00892D73"/>
    <w:rsid w:val="00892D8C"/>
    <w:rsid w:val="00893763"/>
    <w:rsid w:val="008939F5"/>
    <w:rsid w:val="00894FAC"/>
    <w:rsid w:val="008957DE"/>
    <w:rsid w:val="0089602E"/>
    <w:rsid w:val="008A0C93"/>
    <w:rsid w:val="008A1075"/>
    <w:rsid w:val="008A1355"/>
    <w:rsid w:val="008A1BC7"/>
    <w:rsid w:val="008A2A68"/>
    <w:rsid w:val="008A35E4"/>
    <w:rsid w:val="008A3EDE"/>
    <w:rsid w:val="008A49B2"/>
    <w:rsid w:val="008A4DAA"/>
    <w:rsid w:val="008A62AE"/>
    <w:rsid w:val="008A70F0"/>
    <w:rsid w:val="008A7618"/>
    <w:rsid w:val="008B0E39"/>
    <w:rsid w:val="008B3082"/>
    <w:rsid w:val="008B3E78"/>
    <w:rsid w:val="008B4915"/>
    <w:rsid w:val="008B4B9F"/>
    <w:rsid w:val="008B5501"/>
    <w:rsid w:val="008B66C4"/>
    <w:rsid w:val="008C13DC"/>
    <w:rsid w:val="008C25EC"/>
    <w:rsid w:val="008C326A"/>
    <w:rsid w:val="008C3E9F"/>
    <w:rsid w:val="008C4163"/>
    <w:rsid w:val="008C5591"/>
    <w:rsid w:val="008C5814"/>
    <w:rsid w:val="008C5D4F"/>
    <w:rsid w:val="008C6161"/>
    <w:rsid w:val="008C6DE1"/>
    <w:rsid w:val="008C6F08"/>
    <w:rsid w:val="008C7106"/>
    <w:rsid w:val="008D0467"/>
    <w:rsid w:val="008D085A"/>
    <w:rsid w:val="008D2F01"/>
    <w:rsid w:val="008D33B6"/>
    <w:rsid w:val="008D34C8"/>
    <w:rsid w:val="008D3F2E"/>
    <w:rsid w:val="008D4DD5"/>
    <w:rsid w:val="008D6644"/>
    <w:rsid w:val="008E074B"/>
    <w:rsid w:val="008E1645"/>
    <w:rsid w:val="008E210A"/>
    <w:rsid w:val="008E2ECF"/>
    <w:rsid w:val="008E2F92"/>
    <w:rsid w:val="008E32D5"/>
    <w:rsid w:val="008E34E2"/>
    <w:rsid w:val="008E3720"/>
    <w:rsid w:val="008E41D2"/>
    <w:rsid w:val="008E5472"/>
    <w:rsid w:val="008E6B14"/>
    <w:rsid w:val="008E72F8"/>
    <w:rsid w:val="008E7BBD"/>
    <w:rsid w:val="008F02DE"/>
    <w:rsid w:val="008F0E4C"/>
    <w:rsid w:val="008F2258"/>
    <w:rsid w:val="008F3639"/>
    <w:rsid w:val="008F5BCB"/>
    <w:rsid w:val="008F5DFD"/>
    <w:rsid w:val="008F5FDC"/>
    <w:rsid w:val="008F6BD8"/>
    <w:rsid w:val="008F6FA1"/>
    <w:rsid w:val="008F7002"/>
    <w:rsid w:val="0090012D"/>
    <w:rsid w:val="00900378"/>
    <w:rsid w:val="009011E2"/>
    <w:rsid w:val="00901E0F"/>
    <w:rsid w:val="0090262A"/>
    <w:rsid w:val="00902967"/>
    <w:rsid w:val="00902F86"/>
    <w:rsid w:val="009031BC"/>
    <w:rsid w:val="00905EB2"/>
    <w:rsid w:val="009062FB"/>
    <w:rsid w:val="00907C78"/>
    <w:rsid w:val="00907D95"/>
    <w:rsid w:val="00910241"/>
    <w:rsid w:val="009104CB"/>
    <w:rsid w:val="00910577"/>
    <w:rsid w:val="009108CA"/>
    <w:rsid w:val="00911F72"/>
    <w:rsid w:val="009123DC"/>
    <w:rsid w:val="00913C70"/>
    <w:rsid w:val="00914035"/>
    <w:rsid w:val="00914431"/>
    <w:rsid w:val="009145FC"/>
    <w:rsid w:val="00914DE7"/>
    <w:rsid w:val="0091507A"/>
    <w:rsid w:val="00915E79"/>
    <w:rsid w:val="00916B35"/>
    <w:rsid w:val="009173F3"/>
    <w:rsid w:val="0092021F"/>
    <w:rsid w:val="00921201"/>
    <w:rsid w:val="0092131A"/>
    <w:rsid w:val="00922121"/>
    <w:rsid w:val="00922F91"/>
    <w:rsid w:val="00922FE2"/>
    <w:rsid w:val="0092362E"/>
    <w:rsid w:val="00923FEC"/>
    <w:rsid w:val="00924D5F"/>
    <w:rsid w:val="00925A55"/>
    <w:rsid w:val="00926D3F"/>
    <w:rsid w:val="009272FB"/>
    <w:rsid w:val="009272FF"/>
    <w:rsid w:val="00930BDF"/>
    <w:rsid w:val="0093191B"/>
    <w:rsid w:val="009322DB"/>
    <w:rsid w:val="00932B4C"/>
    <w:rsid w:val="009348C3"/>
    <w:rsid w:val="0093495F"/>
    <w:rsid w:val="00935415"/>
    <w:rsid w:val="00935622"/>
    <w:rsid w:val="009356B3"/>
    <w:rsid w:val="00936B8D"/>
    <w:rsid w:val="00936EC3"/>
    <w:rsid w:val="009404DA"/>
    <w:rsid w:val="009404F9"/>
    <w:rsid w:val="009425DC"/>
    <w:rsid w:val="00943398"/>
    <w:rsid w:val="0094420F"/>
    <w:rsid w:val="009459F9"/>
    <w:rsid w:val="00946A8A"/>
    <w:rsid w:val="009477DF"/>
    <w:rsid w:val="009501A4"/>
    <w:rsid w:val="00950F37"/>
    <w:rsid w:val="009511D7"/>
    <w:rsid w:val="00952E4F"/>
    <w:rsid w:val="009567A9"/>
    <w:rsid w:val="0096167B"/>
    <w:rsid w:val="009619E5"/>
    <w:rsid w:val="00963DF9"/>
    <w:rsid w:val="009659D8"/>
    <w:rsid w:val="00967328"/>
    <w:rsid w:val="00967946"/>
    <w:rsid w:val="009704DA"/>
    <w:rsid w:val="00971944"/>
    <w:rsid w:val="00972F58"/>
    <w:rsid w:val="00975529"/>
    <w:rsid w:val="00975546"/>
    <w:rsid w:val="00976FB9"/>
    <w:rsid w:val="00980211"/>
    <w:rsid w:val="00980283"/>
    <w:rsid w:val="00980D22"/>
    <w:rsid w:val="0098597E"/>
    <w:rsid w:val="009863C3"/>
    <w:rsid w:val="0098751C"/>
    <w:rsid w:val="009901BB"/>
    <w:rsid w:val="00990726"/>
    <w:rsid w:val="009918A4"/>
    <w:rsid w:val="00991DE5"/>
    <w:rsid w:val="00992044"/>
    <w:rsid w:val="009925DA"/>
    <w:rsid w:val="009934EB"/>
    <w:rsid w:val="00993CEE"/>
    <w:rsid w:val="0099544C"/>
    <w:rsid w:val="0099560B"/>
    <w:rsid w:val="009956C9"/>
    <w:rsid w:val="00996601"/>
    <w:rsid w:val="009973CB"/>
    <w:rsid w:val="00997FFD"/>
    <w:rsid w:val="009A075C"/>
    <w:rsid w:val="009A1D73"/>
    <w:rsid w:val="009A27AA"/>
    <w:rsid w:val="009A2CCE"/>
    <w:rsid w:val="009A34E7"/>
    <w:rsid w:val="009A3BE7"/>
    <w:rsid w:val="009A4592"/>
    <w:rsid w:val="009A5264"/>
    <w:rsid w:val="009A6BBD"/>
    <w:rsid w:val="009A6E9F"/>
    <w:rsid w:val="009B02CB"/>
    <w:rsid w:val="009B151F"/>
    <w:rsid w:val="009B1A07"/>
    <w:rsid w:val="009B3AB6"/>
    <w:rsid w:val="009B3B4F"/>
    <w:rsid w:val="009B3E6E"/>
    <w:rsid w:val="009B4B2A"/>
    <w:rsid w:val="009B510B"/>
    <w:rsid w:val="009B5241"/>
    <w:rsid w:val="009B628D"/>
    <w:rsid w:val="009B711B"/>
    <w:rsid w:val="009B7658"/>
    <w:rsid w:val="009B76A2"/>
    <w:rsid w:val="009B7D4F"/>
    <w:rsid w:val="009B7DA1"/>
    <w:rsid w:val="009C1421"/>
    <w:rsid w:val="009C1826"/>
    <w:rsid w:val="009C30A4"/>
    <w:rsid w:val="009C30F8"/>
    <w:rsid w:val="009C3722"/>
    <w:rsid w:val="009C4FBB"/>
    <w:rsid w:val="009C6274"/>
    <w:rsid w:val="009C7268"/>
    <w:rsid w:val="009D03C2"/>
    <w:rsid w:val="009D28E6"/>
    <w:rsid w:val="009D37D4"/>
    <w:rsid w:val="009D3D2A"/>
    <w:rsid w:val="009D51C9"/>
    <w:rsid w:val="009D623C"/>
    <w:rsid w:val="009E011C"/>
    <w:rsid w:val="009E0260"/>
    <w:rsid w:val="009E1720"/>
    <w:rsid w:val="009E1834"/>
    <w:rsid w:val="009E29BC"/>
    <w:rsid w:val="009E490F"/>
    <w:rsid w:val="009E4B56"/>
    <w:rsid w:val="009E6FDF"/>
    <w:rsid w:val="009E7440"/>
    <w:rsid w:val="009E7657"/>
    <w:rsid w:val="009E7A93"/>
    <w:rsid w:val="009F057A"/>
    <w:rsid w:val="009F0ED5"/>
    <w:rsid w:val="009F1371"/>
    <w:rsid w:val="009F1A1A"/>
    <w:rsid w:val="009F1F18"/>
    <w:rsid w:val="009F3337"/>
    <w:rsid w:val="009F4932"/>
    <w:rsid w:val="009F4AAF"/>
    <w:rsid w:val="009F5357"/>
    <w:rsid w:val="009F5E1B"/>
    <w:rsid w:val="009F6F58"/>
    <w:rsid w:val="009F6FBD"/>
    <w:rsid w:val="009F7004"/>
    <w:rsid w:val="009F747C"/>
    <w:rsid w:val="009F75D3"/>
    <w:rsid w:val="009F77A3"/>
    <w:rsid w:val="009F7D08"/>
    <w:rsid w:val="00A004C7"/>
    <w:rsid w:val="00A0058B"/>
    <w:rsid w:val="00A01E5E"/>
    <w:rsid w:val="00A021ED"/>
    <w:rsid w:val="00A0285C"/>
    <w:rsid w:val="00A0295E"/>
    <w:rsid w:val="00A0587A"/>
    <w:rsid w:val="00A07428"/>
    <w:rsid w:val="00A074AE"/>
    <w:rsid w:val="00A07871"/>
    <w:rsid w:val="00A07C61"/>
    <w:rsid w:val="00A10B16"/>
    <w:rsid w:val="00A10E15"/>
    <w:rsid w:val="00A12716"/>
    <w:rsid w:val="00A1347F"/>
    <w:rsid w:val="00A155A1"/>
    <w:rsid w:val="00A15853"/>
    <w:rsid w:val="00A17873"/>
    <w:rsid w:val="00A17BD2"/>
    <w:rsid w:val="00A203E8"/>
    <w:rsid w:val="00A20679"/>
    <w:rsid w:val="00A23A8C"/>
    <w:rsid w:val="00A23E1C"/>
    <w:rsid w:val="00A23F94"/>
    <w:rsid w:val="00A259E2"/>
    <w:rsid w:val="00A261E5"/>
    <w:rsid w:val="00A273B1"/>
    <w:rsid w:val="00A31348"/>
    <w:rsid w:val="00A322ED"/>
    <w:rsid w:val="00A36262"/>
    <w:rsid w:val="00A37417"/>
    <w:rsid w:val="00A406E9"/>
    <w:rsid w:val="00A411C9"/>
    <w:rsid w:val="00A43559"/>
    <w:rsid w:val="00A437DD"/>
    <w:rsid w:val="00A45983"/>
    <w:rsid w:val="00A45A72"/>
    <w:rsid w:val="00A46C49"/>
    <w:rsid w:val="00A5051F"/>
    <w:rsid w:val="00A54283"/>
    <w:rsid w:val="00A54F48"/>
    <w:rsid w:val="00A558A8"/>
    <w:rsid w:val="00A55BB2"/>
    <w:rsid w:val="00A5690F"/>
    <w:rsid w:val="00A57C19"/>
    <w:rsid w:val="00A602B4"/>
    <w:rsid w:val="00A61011"/>
    <w:rsid w:val="00A618E5"/>
    <w:rsid w:val="00A62980"/>
    <w:rsid w:val="00A63531"/>
    <w:rsid w:val="00A63E25"/>
    <w:rsid w:val="00A64672"/>
    <w:rsid w:val="00A65955"/>
    <w:rsid w:val="00A70872"/>
    <w:rsid w:val="00A71010"/>
    <w:rsid w:val="00A719A5"/>
    <w:rsid w:val="00A72355"/>
    <w:rsid w:val="00A72445"/>
    <w:rsid w:val="00A72F8C"/>
    <w:rsid w:val="00A73A8A"/>
    <w:rsid w:val="00A75707"/>
    <w:rsid w:val="00A75821"/>
    <w:rsid w:val="00A778F6"/>
    <w:rsid w:val="00A77BBA"/>
    <w:rsid w:val="00A818DB"/>
    <w:rsid w:val="00A81BAD"/>
    <w:rsid w:val="00A846F2"/>
    <w:rsid w:val="00A849C2"/>
    <w:rsid w:val="00A85CFE"/>
    <w:rsid w:val="00A90B12"/>
    <w:rsid w:val="00A91152"/>
    <w:rsid w:val="00A91ADF"/>
    <w:rsid w:val="00A91FF4"/>
    <w:rsid w:val="00A92C0D"/>
    <w:rsid w:val="00A9339D"/>
    <w:rsid w:val="00A934D6"/>
    <w:rsid w:val="00A942AC"/>
    <w:rsid w:val="00A95200"/>
    <w:rsid w:val="00A9526F"/>
    <w:rsid w:val="00A9617F"/>
    <w:rsid w:val="00A968FB"/>
    <w:rsid w:val="00AA0469"/>
    <w:rsid w:val="00AA04ED"/>
    <w:rsid w:val="00AA08E6"/>
    <w:rsid w:val="00AA3B56"/>
    <w:rsid w:val="00AA4AEB"/>
    <w:rsid w:val="00AA4C2C"/>
    <w:rsid w:val="00AA5091"/>
    <w:rsid w:val="00AA6FF1"/>
    <w:rsid w:val="00AA75FF"/>
    <w:rsid w:val="00AA79C2"/>
    <w:rsid w:val="00AB021E"/>
    <w:rsid w:val="00AB1D03"/>
    <w:rsid w:val="00AB1FAB"/>
    <w:rsid w:val="00AB3121"/>
    <w:rsid w:val="00AB3850"/>
    <w:rsid w:val="00AB43A5"/>
    <w:rsid w:val="00AB50DF"/>
    <w:rsid w:val="00AB6F8F"/>
    <w:rsid w:val="00AC072A"/>
    <w:rsid w:val="00AC10FC"/>
    <w:rsid w:val="00AC1941"/>
    <w:rsid w:val="00AC44C5"/>
    <w:rsid w:val="00AC4E6F"/>
    <w:rsid w:val="00AC6286"/>
    <w:rsid w:val="00AC6CDA"/>
    <w:rsid w:val="00AC747F"/>
    <w:rsid w:val="00AC74AE"/>
    <w:rsid w:val="00AC74EE"/>
    <w:rsid w:val="00AD02CC"/>
    <w:rsid w:val="00AD02FB"/>
    <w:rsid w:val="00AD1257"/>
    <w:rsid w:val="00AD13D6"/>
    <w:rsid w:val="00AD2DC3"/>
    <w:rsid w:val="00AD2E42"/>
    <w:rsid w:val="00AD320F"/>
    <w:rsid w:val="00AD5DEA"/>
    <w:rsid w:val="00AE0B1A"/>
    <w:rsid w:val="00AE0B26"/>
    <w:rsid w:val="00AE2236"/>
    <w:rsid w:val="00AE47C4"/>
    <w:rsid w:val="00AE5496"/>
    <w:rsid w:val="00AE573A"/>
    <w:rsid w:val="00AE63AC"/>
    <w:rsid w:val="00AE652A"/>
    <w:rsid w:val="00AF049A"/>
    <w:rsid w:val="00AF0D83"/>
    <w:rsid w:val="00AF1DB2"/>
    <w:rsid w:val="00AF2510"/>
    <w:rsid w:val="00AF2733"/>
    <w:rsid w:val="00AF3B69"/>
    <w:rsid w:val="00AF44A4"/>
    <w:rsid w:val="00AF490D"/>
    <w:rsid w:val="00AF4A87"/>
    <w:rsid w:val="00AF5375"/>
    <w:rsid w:val="00AF5495"/>
    <w:rsid w:val="00AF6354"/>
    <w:rsid w:val="00AF65EA"/>
    <w:rsid w:val="00AF6A6B"/>
    <w:rsid w:val="00B01690"/>
    <w:rsid w:val="00B023AF"/>
    <w:rsid w:val="00B02E28"/>
    <w:rsid w:val="00B03403"/>
    <w:rsid w:val="00B039BA"/>
    <w:rsid w:val="00B03C28"/>
    <w:rsid w:val="00B046F4"/>
    <w:rsid w:val="00B04B3F"/>
    <w:rsid w:val="00B055E3"/>
    <w:rsid w:val="00B060F3"/>
    <w:rsid w:val="00B06334"/>
    <w:rsid w:val="00B063C6"/>
    <w:rsid w:val="00B067E9"/>
    <w:rsid w:val="00B068CB"/>
    <w:rsid w:val="00B0748D"/>
    <w:rsid w:val="00B07AF7"/>
    <w:rsid w:val="00B1103E"/>
    <w:rsid w:val="00B112B7"/>
    <w:rsid w:val="00B1193E"/>
    <w:rsid w:val="00B1243F"/>
    <w:rsid w:val="00B13EBA"/>
    <w:rsid w:val="00B151F4"/>
    <w:rsid w:val="00B1523C"/>
    <w:rsid w:val="00B166D1"/>
    <w:rsid w:val="00B20227"/>
    <w:rsid w:val="00B2108D"/>
    <w:rsid w:val="00B2170A"/>
    <w:rsid w:val="00B22577"/>
    <w:rsid w:val="00B226E4"/>
    <w:rsid w:val="00B22D67"/>
    <w:rsid w:val="00B22DB7"/>
    <w:rsid w:val="00B24406"/>
    <w:rsid w:val="00B244C8"/>
    <w:rsid w:val="00B24788"/>
    <w:rsid w:val="00B25D71"/>
    <w:rsid w:val="00B2719C"/>
    <w:rsid w:val="00B308E5"/>
    <w:rsid w:val="00B30A9E"/>
    <w:rsid w:val="00B313F5"/>
    <w:rsid w:val="00B31689"/>
    <w:rsid w:val="00B318F8"/>
    <w:rsid w:val="00B336E5"/>
    <w:rsid w:val="00B344AA"/>
    <w:rsid w:val="00B35C0C"/>
    <w:rsid w:val="00B3689C"/>
    <w:rsid w:val="00B3691F"/>
    <w:rsid w:val="00B36A82"/>
    <w:rsid w:val="00B37A2E"/>
    <w:rsid w:val="00B37B8F"/>
    <w:rsid w:val="00B419AF"/>
    <w:rsid w:val="00B419FD"/>
    <w:rsid w:val="00B4321B"/>
    <w:rsid w:val="00B4357A"/>
    <w:rsid w:val="00B43D9F"/>
    <w:rsid w:val="00B458D3"/>
    <w:rsid w:val="00B45FD6"/>
    <w:rsid w:val="00B46472"/>
    <w:rsid w:val="00B4654D"/>
    <w:rsid w:val="00B46DD6"/>
    <w:rsid w:val="00B4701B"/>
    <w:rsid w:val="00B50267"/>
    <w:rsid w:val="00B50764"/>
    <w:rsid w:val="00B5078C"/>
    <w:rsid w:val="00B524C7"/>
    <w:rsid w:val="00B53157"/>
    <w:rsid w:val="00B545C5"/>
    <w:rsid w:val="00B548DE"/>
    <w:rsid w:val="00B55071"/>
    <w:rsid w:val="00B5537E"/>
    <w:rsid w:val="00B5666B"/>
    <w:rsid w:val="00B57456"/>
    <w:rsid w:val="00B5772A"/>
    <w:rsid w:val="00B57C22"/>
    <w:rsid w:val="00B60639"/>
    <w:rsid w:val="00B60ACD"/>
    <w:rsid w:val="00B61112"/>
    <w:rsid w:val="00B622B0"/>
    <w:rsid w:val="00B63324"/>
    <w:rsid w:val="00B63D2B"/>
    <w:rsid w:val="00B64836"/>
    <w:rsid w:val="00B652AA"/>
    <w:rsid w:val="00B666FE"/>
    <w:rsid w:val="00B6691C"/>
    <w:rsid w:val="00B67C0C"/>
    <w:rsid w:val="00B67D33"/>
    <w:rsid w:val="00B73EB5"/>
    <w:rsid w:val="00B74F4C"/>
    <w:rsid w:val="00B754B0"/>
    <w:rsid w:val="00B76A86"/>
    <w:rsid w:val="00B76EA9"/>
    <w:rsid w:val="00B77C4B"/>
    <w:rsid w:val="00B80C1F"/>
    <w:rsid w:val="00B815C9"/>
    <w:rsid w:val="00B83D04"/>
    <w:rsid w:val="00B8407D"/>
    <w:rsid w:val="00B85429"/>
    <w:rsid w:val="00B863A4"/>
    <w:rsid w:val="00B87118"/>
    <w:rsid w:val="00B90083"/>
    <w:rsid w:val="00B92DE3"/>
    <w:rsid w:val="00B93EA0"/>
    <w:rsid w:val="00B95263"/>
    <w:rsid w:val="00B97198"/>
    <w:rsid w:val="00BA2633"/>
    <w:rsid w:val="00BA2A00"/>
    <w:rsid w:val="00BA2A5B"/>
    <w:rsid w:val="00BA3B89"/>
    <w:rsid w:val="00BA4752"/>
    <w:rsid w:val="00BA4DB0"/>
    <w:rsid w:val="00BA5658"/>
    <w:rsid w:val="00BA617C"/>
    <w:rsid w:val="00BA63F1"/>
    <w:rsid w:val="00BA7233"/>
    <w:rsid w:val="00BA776B"/>
    <w:rsid w:val="00BA7BBA"/>
    <w:rsid w:val="00BA7DBD"/>
    <w:rsid w:val="00BB0D2C"/>
    <w:rsid w:val="00BB11A7"/>
    <w:rsid w:val="00BB1297"/>
    <w:rsid w:val="00BB247F"/>
    <w:rsid w:val="00BB2FB3"/>
    <w:rsid w:val="00BB380A"/>
    <w:rsid w:val="00BB3AF7"/>
    <w:rsid w:val="00BB4DC0"/>
    <w:rsid w:val="00BB56DD"/>
    <w:rsid w:val="00BB5E1D"/>
    <w:rsid w:val="00BB5F9F"/>
    <w:rsid w:val="00BB696E"/>
    <w:rsid w:val="00BB6F43"/>
    <w:rsid w:val="00BB6FBB"/>
    <w:rsid w:val="00BB765A"/>
    <w:rsid w:val="00BC0835"/>
    <w:rsid w:val="00BC0FA9"/>
    <w:rsid w:val="00BC234C"/>
    <w:rsid w:val="00BC2362"/>
    <w:rsid w:val="00BC30F6"/>
    <w:rsid w:val="00BC42C7"/>
    <w:rsid w:val="00BC44A4"/>
    <w:rsid w:val="00BC4919"/>
    <w:rsid w:val="00BC5710"/>
    <w:rsid w:val="00BC58AA"/>
    <w:rsid w:val="00BC683A"/>
    <w:rsid w:val="00BC7D8D"/>
    <w:rsid w:val="00BD0495"/>
    <w:rsid w:val="00BD05DA"/>
    <w:rsid w:val="00BD0C40"/>
    <w:rsid w:val="00BD161B"/>
    <w:rsid w:val="00BD2D85"/>
    <w:rsid w:val="00BD31DB"/>
    <w:rsid w:val="00BD405A"/>
    <w:rsid w:val="00BD4652"/>
    <w:rsid w:val="00BD4969"/>
    <w:rsid w:val="00BD4D8E"/>
    <w:rsid w:val="00BD4E63"/>
    <w:rsid w:val="00BD66E7"/>
    <w:rsid w:val="00BD6D43"/>
    <w:rsid w:val="00BD787C"/>
    <w:rsid w:val="00BD7A9A"/>
    <w:rsid w:val="00BD7CEC"/>
    <w:rsid w:val="00BE05D8"/>
    <w:rsid w:val="00BE086F"/>
    <w:rsid w:val="00BE1ADA"/>
    <w:rsid w:val="00BE2267"/>
    <w:rsid w:val="00BE2E1D"/>
    <w:rsid w:val="00BE349E"/>
    <w:rsid w:val="00BE3FDB"/>
    <w:rsid w:val="00BE43A8"/>
    <w:rsid w:val="00BE48C6"/>
    <w:rsid w:val="00BE61CC"/>
    <w:rsid w:val="00BE62C8"/>
    <w:rsid w:val="00BE7991"/>
    <w:rsid w:val="00BE7D1C"/>
    <w:rsid w:val="00BF0485"/>
    <w:rsid w:val="00BF08B1"/>
    <w:rsid w:val="00BF0F2C"/>
    <w:rsid w:val="00BF421E"/>
    <w:rsid w:val="00BF4D5B"/>
    <w:rsid w:val="00BF569E"/>
    <w:rsid w:val="00BF5813"/>
    <w:rsid w:val="00BF589E"/>
    <w:rsid w:val="00BF70AA"/>
    <w:rsid w:val="00BF767B"/>
    <w:rsid w:val="00BF7BE6"/>
    <w:rsid w:val="00C00384"/>
    <w:rsid w:val="00C012BF"/>
    <w:rsid w:val="00C01755"/>
    <w:rsid w:val="00C0216F"/>
    <w:rsid w:val="00C02BA3"/>
    <w:rsid w:val="00C030EE"/>
    <w:rsid w:val="00C04410"/>
    <w:rsid w:val="00C05C5B"/>
    <w:rsid w:val="00C07AFD"/>
    <w:rsid w:val="00C10EBC"/>
    <w:rsid w:val="00C1127A"/>
    <w:rsid w:val="00C1284F"/>
    <w:rsid w:val="00C12E9D"/>
    <w:rsid w:val="00C16E10"/>
    <w:rsid w:val="00C16E31"/>
    <w:rsid w:val="00C2144D"/>
    <w:rsid w:val="00C21466"/>
    <w:rsid w:val="00C21C0B"/>
    <w:rsid w:val="00C226E6"/>
    <w:rsid w:val="00C22C30"/>
    <w:rsid w:val="00C22C3B"/>
    <w:rsid w:val="00C22CF9"/>
    <w:rsid w:val="00C23CD1"/>
    <w:rsid w:val="00C2427A"/>
    <w:rsid w:val="00C247B9"/>
    <w:rsid w:val="00C24ACB"/>
    <w:rsid w:val="00C25353"/>
    <w:rsid w:val="00C26146"/>
    <w:rsid w:val="00C26A26"/>
    <w:rsid w:val="00C27A06"/>
    <w:rsid w:val="00C27E7B"/>
    <w:rsid w:val="00C30563"/>
    <w:rsid w:val="00C30682"/>
    <w:rsid w:val="00C30732"/>
    <w:rsid w:val="00C311A0"/>
    <w:rsid w:val="00C320DF"/>
    <w:rsid w:val="00C32A62"/>
    <w:rsid w:val="00C32A70"/>
    <w:rsid w:val="00C33184"/>
    <w:rsid w:val="00C33E77"/>
    <w:rsid w:val="00C348BE"/>
    <w:rsid w:val="00C34E85"/>
    <w:rsid w:val="00C35D4F"/>
    <w:rsid w:val="00C36367"/>
    <w:rsid w:val="00C370FF"/>
    <w:rsid w:val="00C402DB"/>
    <w:rsid w:val="00C4041F"/>
    <w:rsid w:val="00C430B0"/>
    <w:rsid w:val="00C4414D"/>
    <w:rsid w:val="00C44AD0"/>
    <w:rsid w:val="00C4512E"/>
    <w:rsid w:val="00C45438"/>
    <w:rsid w:val="00C45486"/>
    <w:rsid w:val="00C45A77"/>
    <w:rsid w:val="00C45C79"/>
    <w:rsid w:val="00C46124"/>
    <w:rsid w:val="00C4747E"/>
    <w:rsid w:val="00C478B0"/>
    <w:rsid w:val="00C47E28"/>
    <w:rsid w:val="00C50503"/>
    <w:rsid w:val="00C51036"/>
    <w:rsid w:val="00C514B4"/>
    <w:rsid w:val="00C51CE7"/>
    <w:rsid w:val="00C53F2B"/>
    <w:rsid w:val="00C543B8"/>
    <w:rsid w:val="00C54800"/>
    <w:rsid w:val="00C55B87"/>
    <w:rsid w:val="00C55CB9"/>
    <w:rsid w:val="00C5609A"/>
    <w:rsid w:val="00C60DDF"/>
    <w:rsid w:val="00C61384"/>
    <w:rsid w:val="00C617F5"/>
    <w:rsid w:val="00C62B25"/>
    <w:rsid w:val="00C62C90"/>
    <w:rsid w:val="00C62D9B"/>
    <w:rsid w:val="00C64741"/>
    <w:rsid w:val="00C648D2"/>
    <w:rsid w:val="00C65BAA"/>
    <w:rsid w:val="00C67ABE"/>
    <w:rsid w:val="00C67BBB"/>
    <w:rsid w:val="00C67E45"/>
    <w:rsid w:val="00C724F6"/>
    <w:rsid w:val="00C74462"/>
    <w:rsid w:val="00C7487B"/>
    <w:rsid w:val="00C751DE"/>
    <w:rsid w:val="00C75274"/>
    <w:rsid w:val="00C75C15"/>
    <w:rsid w:val="00C81DCF"/>
    <w:rsid w:val="00C82DAC"/>
    <w:rsid w:val="00C836F0"/>
    <w:rsid w:val="00C8510C"/>
    <w:rsid w:val="00C8514F"/>
    <w:rsid w:val="00C85280"/>
    <w:rsid w:val="00C86359"/>
    <w:rsid w:val="00C86D17"/>
    <w:rsid w:val="00C874A8"/>
    <w:rsid w:val="00C877D1"/>
    <w:rsid w:val="00C92785"/>
    <w:rsid w:val="00C92A70"/>
    <w:rsid w:val="00C94D41"/>
    <w:rsid w:val="00C96730"/>
    <w:rsid w:val="00C97001"/>
    <w:rsid w:val="00CA01C2"/>
    <w:rsid w:val="00CA10AF"/>
    <w:rsid w:val="00CA130F"/>
    <w:rsid w:val="00CA2138"/>
    <w:rsid w:val="00CA26AF"/>
    <w:rsid w:val="00CA3CCB"/>
    <w:rsid w:val="00CA4F01"/>
    <w:rsid w:val="00CA5137"/>
    <w:rsid w:val="00CA586F"/>
    <w:rsid w:val="00CA6646"/>
    <w:rsid w:val="00CA7415"/>
    <w:rsid w:val="00CA7911"/>
    <w:rsid w:val="00CB01CC"/>
    <w:rsid w:val="00CB2E89"/>
    <w:rsid w:val="00CB33D8"/>
    <w:rsid w:val="00CB34D5"/>
    <w:rsid w:val="00CB39A2"/>
    <w:rsid w:val="00CB42A2"/>
    <w:rsid w:val="00CB4E3D"/>
    <w:rsid w:val="00CB5840"/>
    <w:rsid w:val="00CB5B1A"/>
    <w:rsid w:val="00CB7C7D"/>
    <w:rsid w:val="00CB7FA7"/>
    <w:rsid w:val="00CC0284"/>
    <w:rsid w:val="00CC047B"/>
    <w:rsid w:val="00CC1690"/>
    <w:rsid w:val="00CC185D"/>
    <w:rsid w:val="00CC465B"/>
    <w:rsid w:val="00CC517E"/>
    <w:rsid w:val="00CC52F6"/>
    <w:rsid w:val="00CC592A"/>
    <w:rsid w:val="00CC5FB9"/>
    <w:rsid w:val="00CD06D1"/>
    <w:rsid w:val="00CD19A8"/>
    <w:rsid w:val="00CD23C1"/>
    <w:rsid w:val="00CD2FC0"/>
    <w:rsid w:val="00CD2FFE"/>
    <w:rsid w:val="00CD302B"/>
    <w:rsid w:val="00CD3268"/>
    <w:rsid w:val="00CD4005"/>
    <w:rsid w:val="00CD4B33"/>
    <w:rsid w:val="00CD5A91"/>
    <w:rsid w:val="00CD6ECE"/>
    <w:rsid w:val="00CD7B34"/>
    <w:rsid w:val="00CE36C8"/>
    <w:rsid w:val="00CE4310"/>
    <w:rsid w:val="00CE4430"/>
    <w:rsid w:val="00CE4455"/>
    <w:rsid w:val="00CE4898"/>
    <w:rsid w:val="00CE4EC2"/>
    <w:rsid w:val="00CE5D89"/>
    <w:rsid w:val="00CE78C9"/>
    <w:rsid w:val="00CF0018"/>
    <w:rsid w:val="00CF18DC"/>
    <w:rsid w:val="00CF2C83"/>
    <w:rsid w:val="00CF4DBD"/>
    <w:rsid w:val="00CF62E8"/>
    <w:rsid w:val="00CF714B"/>
    <w:rsid w:val="00CF7889"/>
    <w:rsid w:val="00CF7DDD"/>
    <w:rsid w:val="00D005A4"/>
    <w:rsid w:val="00D007AE"/>
    <w:rsid w:val="00D007C2"/>
    <w:rsid w:val="00D010DC"/>
    <w:rsid w:val="00D017D4"/>
    <w:rsid w:val="00D03AAC"/>
    <w:rsid w:val="00D051E0"/>
    <w:rsid w:val="00D061A8"/>
    <w:rsid w:val="00D0778F"/>
    <w:rsid w:val="00D10679"/>
    <w:rsid w:val="00D10739"/>
    <w:rsid w:val="00D10B4E"/>
    <w:rsid w:val="00D110C2"/>
    <w:rsid w:val="00D13FEE"/>
    <w:rsid w:val="00D14A66"/>
    <w:rsid w:val="00D14EC2"/>
    <w:rsid w:val="00D1577C"/>
    <w:rsid w:val="00D16553"/>
    <w:rsid w:val="00D176B3"/>
    <w:rsid w:val="00D2053C"/>
    <w:rsid w:val="00D20564"/>
    <w:rsid w:val="00D217F5"/>
    <w:rsid w:val="00D25D32"/>
    <w:rsid w:val="00D26169"/>
    <w:rsid w:val="00D26AB6"/>
    <w:rsid w:val="00D26B41"/>
    <w:rsid w:val="00D26E2C"/>
    <w:rsid w:val="00D317DD"/>
    <w:rsid w:val="00D32258"/>
    <w:rsid w:val="00D3479B"/>
    <w:rsid w:val="00D37221"/>
    <w:rsid w:val="00D378B5"/>
    <w:rsid w:val="00D37F8C"/>
    <w:rsid w:val="00D40A46"/>
    <w:rsid w:val="00D4117B"/>
    <w:rsid w:val="00D412C9"/>
    <w:rsid w:val="00D41AAD"/>
    <w:rsid w:val="00D41C77"/>
    <w:rsid w:val="00D41F5F"/>
    <w:rsid w:val="00D42244"/>
    <w:rsid w:val="00D429C0"/>
    <w:rsid w:val="00D42AA2"/>
    <w:rsid w:val="00D439B7"/>
    <w:rsid w:val="00D44B7F"/>
    <w:rsid w:val="00D45863"/>
    <w:rsid w:val="00D45CC3"/>
    <w:rsid w:val="00D46737"/>
    <w:rsid w:val="00D50672"/>
    <w:rsid w:val="00D50B18"/>
    <w:rsid w:val="00D50EC5"/>
    <w:rsid w:val="00D50EDC"/>
    <w:rsid w:val="00D51527"/>
    <w:rsid w:val="00D5253C"/>
    <w:rsid w:val="00D53A76"/>
    <w:rsid w:val="00D53BC6"/>
    <w:rsid w:val="00D56B03"/>
    <w:rsid w:val="00D56F6A"/>
    <w:rsid w:val="00D574E1"/>
    <w:rsid w:val="00D60331"/>
    <w:rsid w:val="00D60656"/>
    <w:rsid w:val="00D611B6"/>
    <w:rsid w:val="00D61889"/>
    <w:rsid w:val="00D61EB3"/>
    <w:rsid w:val="00D62024"/>
    <w:rsid w:val="00D644CB"/>
    <w:rsid w:val="00D66B15"/>
    <w:rsid w:val="00D71371"/>
    <w:rsid w:val="00D7138A"/>
    <w:rsid w:val="00D739A3"/>
    <w:rsid w:val="00D73FE0"/>
    <w:rsid w:val="00D7473F"/>
    <w:rsid w:val="00D74829"/>
    <w:rsid w:val="00D749B1"/>
    <w:rsid w:val="00D753EE"/>
    <w:rsid w:val="00D75F74"/>
    <w:rsid w:val="00D762C6"/>
    <w:rsid w:val="00D77859"/>
    <w:rsid w:val="00D77D46"/>
    <w:rsid w:val="00D81547"/>
    <w:rsid w:val="00D81C6A"/>
    <w:rsid w:val="00D8219F"/>
    <w:rsid w:val="00D83B68"/>
    <w:rsid w:val="00D87F77"/>
    <w:rsid w:val="00D9079F"/>
    <w:rsid w:val="00D90FB7"/>
    <w:rsid w:val="00D91DF6"/>
    <w:rsid w:val="00D92664"/>
    <w:rsid w:val="00D92E2A"/>
    <w:rsid w:val="00D95216"/>
    <w:rsid w:val="00D95A4F"/>
    <w:rsid w:val="00D977B9"/>
    <w:rsid w:val="00D97E9A"/>
    <w:rsid w:val="00DA07D3"/>
    <w:rsid w:val="00DA0B4A"/>
    <w:rsid w:val="00DA1482"/>
    <w:rsid w:val="00DA1793"/>
    <w:rsid w:val="00DA480D"/>
    <w:rsid w:val="00DA4BCE"/>
    <w:rsid w:val="00DA4FC8"/>
    <w:rsid w:val="00DA52BC"/>
    <w:rsid w:val="00DA56E4"/>
    <w:rsid w:val="00DA63C8"/>
    <w:rsid w:val="00DA6D16"/>
    <w:rsid w:val="00DA6DAC"/>
    <w:rsid w:val="00DA6F4C"/>
    <w:rsid w:val="00DB014E"/>
    <w:rsid w:val="00DB0422"/>
    <w:rsid w:val="00DB0E9F"/>
    <w:rsid w:val="00DB34BE"/>
    <w:rsid w:val="00DB37A3"/>
    <w:rsid w:val="00DB50CA"/>
    <w:rsid w:val="00DB53A9"/>
    <w:rsid w:val="00DB5498"/>
    <w:rsid w:val="00DB6C08"/>
    <w:rsid w:val="00DB7D0F"/>
    <w:rsid w:val="00DC0A2F"/>
    <w:rsid w:val="00DC222B"/>
    <w:rsid w:val="00DC687A"/>
    <w:rsid w:val="00DC6CFA"/>
    <w:rsid w:val="00DD079F"/>
    <w:rsid w:val="00DD09EF"/>
    <w:rsid w:val="00DD3174"/>
    <w:rsid w:val="00DD31F9"/>
    <w:rsid w:val="00DD3605"/>
    <w:rsid w:val="00DD47A1"/>
    <w:rsid w:val="00DD5084"/>
    <w:rsid w:val="00DD5DC5"/>
    <w:rsid w:val="00DD6139"/>
    <w:rsid w:val="00DD6148"/>
    <w:rsid w:val="00DD7B23"/>
    <w:rsid w:val="00DE1124"/>
    <w:rsid w:val="00DE3EFD"/>
    <w:rsid w:val="00DE5FC0"/>
    <w:rsid w:val="00DE625E"/>
    <w:rsid w:val="00DE6A3E"/>
    <w:rsid w:val="00DE6E4A"/>
    <w:rsid w:val="00DE7EFA"/>
    <w:rsid w:val="00DF0954"/>
    <w:rsid w:val="00DF0FEC"/>
    <w:rsid w:val="00DF15D3"/>
    <w:rsid w:val="00DF2C22"/>
    <w:rsid w:val="00DF2EA0"/>
    <w:rsid w:val="00DF2FB3"/>
    <w:rsid w:val="00DF3CBB"/>
    <w:rsid w:val="00DF3DF0"/>
    <w:rsid w:val="00DF3F26"/>
    <w:rsid w:val="00DF4146"/>
    <w:rsid w:val="00DF4182"/>
    <w:rsid w:val="00DF4DA0"/>
    <w:rsid w:val="00DF592F"/>
    <w:rsid w:val="00DF7129"/>
    <w:rsid w:val="00E031E9"/>
    <w:rsid w:val="00E03E3B"/>
    <w:rsid w:val="00E05296"/>
    <w:rsid w:val="00E05333"/>
    <w:rsid w:val="00E06D32"/>
    <w:rsid w:val="00E077F2"/>
    <w:rsid w:val="00E079CD"/>
    <w:rsid w:val="00E07F69"/>
    <w:rsid w:val="00E07FC2"/>
    <w:rsid w:val="00E10624"/>
    <w:rsid w:val="00E11945"/>
    <w:rsid w:val="00E12489"/>
    <w:rsid w:val="00E12C27"/>
    <w:rsid w:val="00E1346B"/>
    <w:rsid w:val="00E135AF"/>
    <w:rsid w:val="00E14055"/>
    <w:rsid w:val="00E15685"/>
    <w:rsid w:val="00E16B1E"/>
    <w:rsid w:val="00E17410"/>
    <w:rsid w:val="00E17A80"/>
    <w:rsid w:val="00E21902"/>
    <w:rsid w:val="00E2281D"/>
    <w:rsid w:val="00E24682"/>
    <w:rsid w:val="00E25456"/>
    <w:rsid w:val="00E2676B"/>
    <w:rsid w:val="00E272E7"/>
    <w:rsid w:val="00E301AC"/>
    <w:rsid w:val="00E313D2"/>
    <w:rsid w:val="00E324EA"/>
    <w:rsid w:val="00E325C0"/>
    <w:rsid w:val="00E3583C"/>
    <w:rsid w:val="00E368B7"/>
    <w:rsid w:val="00E36938"/>
    <w:rsid w:val="00E36D00"/>
    <w:rsid w:val="00E41043"/>
    <w:rsid w:val="00E43EF4"/>
    <w:rsid w:val="00E4498F"/>
    <w:rsid w:val="00E45DFF"/>
    <w:rsid w:val="00E46850"/>
    <w:rsid w:val="00E47720"/>
    <w:rsid w:val="00E5018A"/>
    <w:rsid w:val="00E52140"/>
    <w:rsid w:val="00E522B8"/>
    <w:rsid w:val="00E52857"/>
    <w:rsid w:val="00E530D7"/>
    <w:rsid w:val="00E537AD"/>
    <w:rsid w:val="00E53B7C"/>
    <w:rsid w:val="00E54B16"/>
    <w:rsid w:val="00E5561C"/>
    <w:rsid w:val="00E56086"/>
    <w:rsid w:val="00E56160"/>
    <w:rsid w:val="00E57394"/>
    <w:rsid w:val="00E60786"/>
    <w:rsid w:val="00E619D6"/>
    <w:rsid w:val="00E62673"/>
    <w:rsid w:val="00E62F82"/>
    <w:rsid w:val="00E63347"/>
    <w:rsid w:val="00E639C9"/>
    <w:rsid w:val="00E64D03"/>
    <w:rsid w:val="00E64F7F"/>
    <w:rsid w:val="00E652CE"/>
    <w:rsid w:val="00E65800"/>
    <w:rsid w:val="00E665D0"/>
    <w:rsid w:val="00E6674B"/>
    <w:rsid w:val="00E66C1E"/>
    <w:rsid w:val="00E6704F"/>
    <w:rsid w:val="00E67F8A"/>
    <w:rsid w:val="00E705B6"/>
    <w:rsid w:val="00E71524"/>
    <w:rsid w:val="00E7293E"/>
    <w:rsid w:val="00E72C3A"/>
    <w:rsid w:val="00E72DC3"/>
    <w:rsid w:val="00E73A14"/>
    <w:rsid w:val="00E73B31"/>
    <w:rsid w:val="00E76218"/>
    <w:rsid w:val="00E77DC5"/>
    <w:rsid w:val="00E8139C"/>
    <w:rsid w:val="00E81F4F"/>
    <w:rsid w:val="00E82524"/>
    <w:rsid w:val="00E83A44"/>
    <w:rsid w:val="00E83FBA"/>
    <w:rsid w:val="00E849A6"/>
    <w:rsid w:val="00E84FFC"/>
    <w:rsid w:val="00E8563B"/>
    <w:rsid w:val="00E85E12"/>
    <w:rsid w:val="00E879AA"/>
    <w:rsid w:val="00E91180"/>
    <w:rsid w:val="00E918BB"/>
    <w:rsid w:val="00E92069"/>
    <w:rsid w:val="00E924F5"/>
    <w:rsid w:val="00E92C3D"/>
    <w:rsid w:val="00E92CE2"/>
    <w:rsid w:val="00E92DDC"/>
    <w:rsid w:val="00E945F9"/>
    <w:rsid w:val="00E94DBF"/>
    <w:rsid w:val="00E95DC0"/>
    <w:rsid w:val="00E9645E"/>
    <w:rsid w:val="00E9652E"/>
    <w:rsid w:val="00E973E5"/>
    <w:rsid w:val="00E97DCD"/>
    <w:rsid w:val="00E97F2B"/>
    <w:rsid w:val="00EA0458"/>
    <w:rsid w:val="00EA065E"/>
    <w:rsid w:val="00EA119D"/>
    <w:rsid w:val="00EA12DE"/>
    <w:rsid w:val="00EA1CA6"/>
    <w:rsid w:val="00EA3519"/>
    <w:rsid w:val="00EA430E"/>
    <w:rsid w:val="00EA4395"/>
    <w:rsid w:val="00EA4C16"/>
    <w:rsid w:val="00EA5561"/>
    <w:rsid w:val="00EA577E"/>
    <w:rsid w:val="00EA6B4F"/>
    <w:rsid w:val="00EA70D8"/>
    <w:rsid w:val="00EB0927"/>
    <w:rsid w:val="00EB0D3D"/>
    <w:rsid w:val="00EB2027"/>
    <w:rsid w:val="00EB2709"/>
    <w:rsid w:val="00EB2B24"/>
    <w:rsid w:val="00EB4AD5"/>
    <w:rsid w:val="00EB4EEC"/>
    <w:rsid w:val="00EB53F4"/>
    <w:rsid w:val="00EB6659"/>
    <w:rsid w:val="00EB6BB4"/>
    <w:rsid w:val="00EC06E3"/>
    <w:rsid w:val="00EC0DD8"/>
    <w:rsid w:val="00EC1AB2"/>
    <w:rsid w:val="00EC351A"/>
    <w:rsid w:val="00EC50E5"/>
    <w:rsid w:val="00EC786D"/>
    <w:rsid w:val="00EC78D0"/>
    <w:rsid w:val="00ED26A0"/>
    <w:rsid w:val="00ED2E1C"/>
    <w:rsid w:val="00ED3570"/>
    <w:rsid w:val="00ED418B"/>
    <w:rsid w:val="00ED6852"/>
    <w:rsid w:val="00ED69A4"/>
    <w:rsid w:val="00ED74CE"/>
    <w:rsid w:val="00ED7CF0"/>
    <w:rsid w:val="00ED7DBA"/>
    <w:rsid w:val="00ED7F93"/>
    <w:rsid w:val="00EE0280"/>
    <w:rsid w:val="00EE1006"/>
    <w:rsid w:val="00EE1610"/>
    <w:rsid w:val="00EE1655"/>
    <w:rsid w:val="00EE1A98"/>
    <w:rsid w:val="00EE2636"/>
    <w:rsid w:val="00EE274A"/>
    <w:rsid w:val="00EE2A14"/>
    <w:rsid w:val="00EE2E4C"/>
    <w:rsid w:val="00EE3F15"/>
    <w:rsid w:val="00EE43B6"/>
    <w:rsid w:val="00EE4F13"/>
    <w:rsid w:val="00EE639F"/>
    <w:rsid w:val="00EE7B57"/>
    <w:rsid w:val="00EE7C37"/>
    <w:rsid w:val="00EF21C4"/>
    <w:rsid w:val="00EF2D7E"/>
    <w:rsid w:val="00EF43DE"/>
    <w:rsid w:val="00EF4606"/>
    <w:rsid w:val="00EF615F"/>
    <w:rsid w:val="00EF66FC"/>
    <w:rsid w:val="00F022CB"/>
    <w:rsid w:val="00F02653"/>
    <w:rsid w:val="00F03AE9"/>
    <w:rsid w:val="00F0408A"/>
    <w:rsid w:val="00F049D8"/>
    <w:rsid w:val="00F054F3"/>
    <w:rsid w:val="00F0618C"/>
    <w:rsid w:val="00F0640F"/>
    <w:rsid w:val="00F06AD6"/>
    <w:rsid w:val="00F06C5B"/>
    <w:rsid w:val="00F074D1"/>
    <w:rsid w:val="00F129A1"/>
    <w:rsid w:val="00F12A4F"/>
    <w:rsid w:val="00F12C03"/>
    <w:rsid w:val="00F13349"/>
    <w:rsid w:val="00F1552C"/>
    <w:rsid w:val="00F15B8D"/>
    <w:rsid w:val="00F16D3E"/>
    <w:rsid w:val="00F16F4F"/>
    <w:rsid w:val="00F17E9E"/>
    <w:rsid w:val="00F20CB9"/>
    <w:rsid w:val="00F214A3"/>
    <w:rsid w:val="00F21735"/>
    <w:rsid w:val="00F21ECD"/>
    <w:rsid w:val="00F222AD"/>
    <w:rsid w:val="00F22331"/>
    <w:rsid w:val="00F22908"/>
    <w:rsid w:val="00F22F45"/>
    <w:rsid w:val="00F22FC9"/>
    <w:rsid w:val="00F23185"/>
    <w:rsid w:val="00F24813"/>
    <w:rsid w:val="00F25180"/>
    <w:rsid w:val="00F275EE"/>
    <w:rsid w:val="00F30D17"/>
    <w:rsid w:val="00F331D1"/>
    <w:rsid w:val="00F3415E"/>
    <w:rsid w:val="00F355CA"/>
    <w:rsid w:val="00F35636"/>
    <w:rsid w:val="00F35AC6"/>
    <w:rsid w:val="00F35B7A"/>
    <w:rsid w:val="00F35FFF"/>
    <w:rsid w:val="00F40DB0"/>
    <w:rsid w:val="00F41F26"/>
    <w:rsid w:val="00F427C3"/>
    <w:rsid w:val="00F434DE"/>
    <w:rsid w:val="00F43503"/>
    <w:rsid w:val="00F4363D"/>
    <w:rsid w:val="00F438D7"/>
    <w:rsid w:val="00F43FB2"/>
    <w:rsid w:val="00F44167"/>
    <w:rsid w:val="00F51E12"/>
    <w:rsid w:val="00F5343B"/>
    <w:rsid w:val="00F53534"/>
    <w:rsid w:val="00F539D4"/>
    <w:rsid w:val="00F54624"/>
    <w:rsid w:val="00F54FEA"/>
    <w:rsid w:val="00F573BA"/>
    <w:rsid w:val="00F5767C"/>
    <w:rsid w:val="00F60FBF"/>
    <w:rsid w:val="00F61758"/>
    <w:rsid w:val="00F61841"/>
    <w:rsid w:val="00F61C5C"/>
    <w:rsid w:val="00F61E2E"/>
    <w:rsid w:val="00F625E9"/>
    <w:rsid w:val="00F63517"/>
    <w:rsid w:val="00F63E30"/>
    <w:rsid w:val="00F677D2"/>
    <w:rsid w:val="00F677D4"/>
    <w:rsid w:val="00F67985"/>
    <w:rsid w:val="00F67CF8"/>
    <w:rsid w:val="00F705FF"/>
    <w:rsid w:val="00F70C9C"/>
    <w:rsid w:val="00F7193C"/>
    <w:rsid w:val="00F71B2E"/>
    <w:rsid w:val="00F745F0"/>
    <w:rsid w:val="00F77790"/>
    <w:rsid w:val="00F80009"/>
    <w:rsid w:val="00F80D28"/>
    <w:rsid w:val="00F81E42"/>
    <w:rsid w:val="00F8226B"/>
    <w:rsid w:val="00F82A8C"/>
    <w:rsid w:val="00F83073"/>
    <w:rsid w:val="00F83425"/>
    <w:rsid w:val="00F847D0"/>
    <w:rsid w:val="00F84DD8"/>
    <w:rsid w:val="00F86332"/>
    <w:rsid w:val="00F868A0"/>
    <w:rsid w:val="00F86B32"/>
    <w:rsid w:val="00F87E23"/>
    <w:rsid w:val="00F908DB"/>
    <w:rsid w:val="00F92A77"/>
    <w:rsid w:val="00F936D4"/>
    <w:rsid w:val="00F93FE3"/>
    <w:rsid w:val="00F953C9"/>
    <w:rsid w:val="00F95D49"/>
    <w:rsid w:val="00F96D9F"/>
    <w:rsid w:val="00F96DE6"/>
    <w:rsid w:val="00F9724A"/>
    <w:rsid w:val="00F97611"/>
    <w:rsid w:val="00FA0E88"/>
    <w:rsid w:val="00FA1F3B"/>
    <w:rsid w:val="00FA1F82"/>
    <w:rsid w:val="00FA2A5C"/>
    <w:rsid w:val="00FA2BDE"/>
    <w:rsid w:val="00FA34CB"/>
    <w:rsid w:val="00FA401D"/>
    <w:rsid w:val="00FA519E"/>
    <w:rsid w:val="00FA5931"/>
    <w:rsid w:val="00FA6298"/>
    <w:rsid w:val="00FA74A1"/>
    <w:rsid w:val="00FB0747"/>
    <w:rsid w:val="00FB159D"/>
    <w:rsid w:val="00FB2CC3"/>
    <w:rsid w:val="00FB3304"/>
    <w:rsid w:val="00FB39A1"/>
    <w:rsid w:val="00FB3E61"/>
    <w:rsid w:val="00FB491E"/>
    <w:rsid w:val="00FB527B"/>
    <w:rsid w:val="00FB5851"/>
    <w:rsid w:val="00FB5E3B"/>
    <w:rsid w:val="00FB658C"/>
    <w:rsid w:val="00FB7BE5"/>
    <w:rsid w:val="00FB7D4A"/>
    <w:rsid w:val="00FC0386"/>
    <w:rsid w:val="00FC03C7"/>
    <w:rsid w:val="00FC3805"/>
    <w:rsid w:val="00FC3B43"/>
    <w:rsid w:val="00FC423F"/>
    <w:rsid w:val="00FC4BC8"/>
    <w:rsid w:val="00FC4C38"/>
    <w:rsid w:val="00FD03EE"/>
    <w:rsid w:val="00FD0F2D"/>
    <w:rsid w:val="00FD1256"/>
    <w:rsid w:val="00FD3EF5"/>
    <w:rsid w:val="00FD51A6"/>
    <w:rsid w:val="00FD5D11"/>
    <w:rsid w:val="00FD6EC3"/>
    <w:rsid w:val="00FD718F"/>
    <w:rsid w:val="00FD7B8E"/>
    <w:rsid w:val="00FE364F"/>
    <w:rsid w:val="00FE70DF"/>
    <w:rsid w:val="00FE71E3"/>
    <w:rsid w:val="00FF07EC"/>
    <w:rsid w:val="00FF13CF"/>
    <w:rsid w:val="00FF2604"/>
    <w:rsid w:val="00FF5158"/>
    <w:rsid w:val="00FF5722"/>
    <w:rsid w:val="00FF6A3E"/>
    <w:rsid w:val="00FF6FE4"/>
    <w:rsid w:val="00FF7021"/>
    <w:rsid w:val="00FF7026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78BDF"/>
  <w15:docId w15:val="{710F5ED8-AE77-4E1E-A7BD-17E6B16E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58595B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8" w:unhideWhenUsed="1"/>
    <w:lsdException w:name="endnote text" w:semiHidden="1" w:uiPriority="18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2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13" w:unhideWhenUsed="1"/>
    <w:lsdException w:name="List Number 3" w:semiHidden="1" w:uiPriority="13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7A2B20"/>
    <w:pPr>
      <w:spacing w:after="0"/>
      <w:jc w:val="both"/>
    </w:pPr>
    <w:rPr>
      <w:szCs w:val="20"/>
      <w:lang w:val="en-GB"/>
    </w:rPr>
  </w:style>
  <w:style w:type="paragraph" w:styleId="Titre1">
    <w:name w:val="heading 1"/>
    <w:aliases w:val="T1 Sciensano,T1"/>
    <w:basedOn w:val="Normal"/>
    <w:next w:val="BodySciensano"/>
    <w:link w:val="Titre1Car"/>
    <w:uiPriority w:val="9"/>
    <w:qFormat/>
    <w:rsid w:val="007A2B20"/>
    <w:pPr>
      <w:keepNext/>
      <w:keepLines/>
      <w:numPr>
        <w:numId w:val="8"/>
      </w:numPr>
      <w:suppressAutoHyphens/>
      <w:contextualSpacing/>
      <w:jc w:val="center"/>
      <w:outlineLvl w:val="0"/>
    </w:pPr>
    <w:rPr>
      <w:rFonts w:eastAsiaTheme="majorEastAsia" w:cstheme="majorBidi"/>
      <w:b/>
      <w:bCs/>
      <w:caps/>
      <w:color w:val="3AAA35"/>
      <w:spacing w:val="20"/>
      <w:sz w:val="40"/>
      <w:szCs w:val="28"/>
    </w:rPr>
  </w:style>
  <w:style w:type="paragraph" w:styleId="Titre2">
    <w:name w:val="heading 2"/>
    <w:aliases w:val="T2 Sciensano,T2"/>
    <w:basedOn w:val="Normal"/>
    <w:next w:val="BodySciensano"/>
    <w:link w:val="Titre2Car"/>
    <w:uiPriority w:val="9"/>
    <w:qFormat/>
    <w:rsid w:val="007A2B20"/>
    <w:pPr>
      <w:keepNext/>
      <w:keepLines/>
      <w:numPr>
        <w:ilvl w:val="1"/>
        <w:numId w:val="8"/>
      </w:numPr>
      <w:suppressAutoHyphens/>
      <w:spacing w:before="200" w:after="300" w:line="240" w:lineRule="auto"/>
      <w:contextualSpacing/>
      <w:jc w:val="center"/>
      <w:outlineLvl w:val="1"/>
    </w:pPr>
    <w:rPr>
      <w:rFonts w:eastAsiaTheme="majorEastAsia" w:cstheme="majorBidi"/>
      <w:b/>
      <w:bCs/>
      <w:color w:val="BCCF00"/>
      <w:spacing w:val="20"/>
      <w:sz w:val="36"/>
      <w:szCs w:val="26"/>
    </w:rPr>
  </w:style>
  <w:style w:type="paragraph" w:styleId="Titre3">
    <w:name w:val="heading 3"/>
    <w:aliases w:val="T3 Sciensano,T3"/>
    <w:basedOn w:val="Normal"/>
    <w:next w:val="BodySciensano"/>
    <w:link w:val="Titre3Car"/>
    <w:uiPriority w:val="9"/>
    <w:qFormat/>
    <w:rsid w:val="007A2B20"/>
    <w:pPr>
      <w:keepNext/>
      <w:keepLines/>
      <w:numPr>
        <w:ilvl w:val="2"/>
        <w:numId w:val="8"/>
      </w:numPr>
      <w:suppressAutoHyphens/>
      <w:spacing w:before="200" w:after="100"/>
      <w:contextualSpacing/>
      <w:outlineLvl w:val="2"/>
    </w:pPr>
    <w:rPr>
      <w:rFonts w:eastAsiaTheme="majorEastAsia" w:cstheme="majorBidi"/>
      <w:b/>
      <w:bCs/>
      <w:caps/>
      <w:color w:val="3AAA35"/>
      <w:sz w:val="22"/>
    </w:rPr>
  </w:style>
  <w:style w:type="paragraph" w:styleId="Titre4">
    <w:name w:val="heading 4"/>
    <w:aliases w:val="T4 Sciensano,T4"/>
    <w:basedOn w:val="Normal"/>
    <w:next w:val="BodySciensano"/>
    <w:link w:val="Titre4Car"/>
    <w:uiPriority w:val="9"/>
    <w:qFormat/>
    <w:rsid w:val="007A2B20"/>
    <w:pPr>
      <w:keepNext/>
      <w:keepLines/>
      <w:numPr>
        <w:ilvl w:val="3"/>
        <w:numId w:val="8"/>
      </w:numPr>
      <w:suppressAutoHyphens/>
      <w:spacing w:before="200" w:after="100"/>
      <w:contextualSpacing/>
      <w:outlineLvl w:val="3"/>
    </w:pPr>
    <w:rPr>
      <w:rFonts w:eastAsiaTheme="majorEastAsia" w:cstheme="majorBidi"/>
      <w:b/>
      <w:bCs/>
      <w:iCs/>
      <w:color w:val="BCCF00"/>
      <w:sz w:val="22"/>
    </w:rPr>
  </w:style>
  <w:style w:type="paragraph" w:styleId="Titre5">
    <w:name w:val="heading 5"/>
    <w:aliases w:val="T5 Sciensano,T5"/>
    <w:basedOn w:val="Normal"/>
    <w:next w:val="BodySciensano"/>
    <w:link w:val="Titre5Car"/>
    <w:uiPriority w:val="9"/>
    <w:qFormat/>
    <w:rsid w:val="007A2B20"/>
    <w:pPr>
      <w:keepNext/>
      <w:keepLines/>
      <w:numPr>
        <w:ilvl w:val="4"/>
        <w:numId w:val="8"/>
      </w:numPr>
      <w:suppressAutoHyphens/>
      <w:spacing w:before="200" w:after="100"/>
      <w:contextualSpacing/>
      <w:outlineLvl w:val="4"/>
    </w:pPr>
    <w:rPr>
      <w:rFonts w:eastAsiaTheme="majorEastAsia" w:cstheme="majorBidi"/>
      <w:b/>
      <w:color w:val="006633"/>
    </w:rPr>
  </w:style>
  <w:style w:type="paragraph" w:styleId="Titre6">
    <w:name w:val="heading 6"/>
    <w:aliases w:val="T6 Sciensano,T6"/>
    <w:basedOn w:val="Normal"/>
    <w:next w:val="BodySciensano"/>
    <w:link w:val="Titre6Car"/>
    <w:uiPriority w:val="9"/>
    <w:unhideWhenUsed/>
    <w:qFormat/>
    <w:rsid w:val="007A2B20"/>
    <w:pPr>
      <w:keepNext/>
      <w:keepLines/>
      <w:spacing w:after="200"/>
      <w:jc w:val="left"/>
      <w:outlineLvl w:val="5"/>
    </w:pPr>
    <w:rPr>
      <w:rFonts w:asciiTheme="minorHAnsi" w:eastAsiaTheme="majorEastAsia" w:hAnsiTheme="minorHAnsi" w:cstheme="majorBidi"/>
      <w:b/>
      <w:iCs/>
      <w:color w:val="39B54A"/>
      <w:sz w:val="32"/>
    </w:rPr>
  </w:style>
  <w:style w:type="paragraph" w:styleId="Titre7">
    <w:name w:val="heading 7"/>
    <w:aliases w:val="T7 Sciensano,T7"/>
    <w:basedOn w:val="Normal"/>
    <w:next w:val="BodySciensano"/>
    <w:link w:val="Titre7Car"/>
    <w:uiPriority w:val="9"/>
    <w:unhideWhenUsed/>
    <w:qFormat/>
    <w:rsid w:val="007A2B20"/>
    <w:pPr>
      <w:keepNext/>
      <w:keepLines/>
      <w:spacing w:after="200"/>
      <w:jc w:val="left"/>
      <w:outlineLvl w:val="6"/>
    </w:pPr>
    <w:rPr>
      <w:rFonts w:asciiTheme="minorHAnsi" w:eastAsiaTheme="majorEastAsia" w:hAnsiTheme="minorHAnsi" w:cstheme="majorBidi"/>
      <w:b/>
      <w:iCs/>
      <w:smallCaps/>
      <w:color w:val="39B54A"/>
      <w:sz w:val="28"/>
    </w:rPr>
  </w:style>
  <w:style w:type="paragraph" w:styleId="Titre8">
    <w:name w:val="heading 8"/>
    <w:aliases w:val="T8 Sciensano,T8"/>
    <w:basedOn w:val="Normal"/>
    <w:next w:val="BodySciensano"/>
    <w:link w:val="Titre8Car"/>
    <w:uiPriority w:val="9"/>
    <w:unhideWhenUsed/>
    <w:qFormat/>
    <w:rsid w:val="007A2B20"/>
    <w:pPr>
      <w:keepNext/>
      <w:keepLines/>
      <w:spacing w:after="200"/>
      <w:jc w:val="left"/>
      <w:outlineLvl w:val="7"/>
    </w:pPr>
    <w:rPr>
      <w:rFonts w:asciiTheme="minorHAnsi" w:eastAsiaTheme="majorEastAsia" w:hAnsiTheme="minorHAnsi" w:cstheme="majorBidi"/>
      <w:b/>
      <w:color w:val="B2D235"/>
      <w:sz w:val="22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7A2B2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08285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A2B20"/>
    <w:rPr>
      <w:color w:val="80808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B20"/>
    <w:pPr>
      <w:spacing w:line="240" w:lineRule="auto"/>
      <w:contextualSpacing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B20"/>
    <w:rPr>
      <w:rFonts w:ascii="Tahoma" w:hAnsi="Tahoma" w:cs="Tahoma"/>
      <w:sz w:val="16"/>
      <w:szCs w:val="16"/>
      <w:lang w:val="en-GB"/>
    </w:rPr>
  </w:style>
  <w:style w:type="character" w:customStyle="1" w:styleId="Titre1Car">
    <w:name w:val="Titre 1 Car"/>
    <w:aliases w:val="T1 Sciensano Car,T1 Car"/>
    <w:basedOn w:val="Policepardfaut"/>
    <w:link w:val="Titre1"/>
    <w:uiPriority w:val="9"/>
    <w:rsid w:val="007A2B20"/>
    <w:rPr>
      <w:rFonts w:eastAsiaTheme="majorEastAsia" w:cstheme="majorBidi"/>
      <w:b/>
      <w:bCs/>
      <w:caps/>
      <w:color w:val="3AAA35"/>
      <w:spacing w:val="20"/>
      <w:sz w:val="40"/>
      <w:szCs w:val="28"/>
      <w:lang w:val="en-GB"/>
    </w:rPr>
  </w:style>
  <w:style w:type="character" w:customStyle="1" w:styleId="Titre2Car">
    <w:name w:val="Titre 2 Car"/>
    <w:aliases w:val="T2 Sciensano Car,T2 Car"/>
    <w:basedOn w:val="Policepardfaut"/>
    <w:link w:val="Titre2"/>
    <w:uiPriority w:val="9"/>
    <w:rsid w:val="007A2B20"/>
    <w:rPr>
      <w:rFonts w:eastAsiaTheme="majorEastAsia" w:cstheme="majorBidi"/>
      <w:b/>
      <w:bCs/>
      <w:color w:val="BCCF00"/>
      <w:spacing w:val="20"/>
      <w:sz w:val="36"/>
      <w:szCs w:val="26"/>
      <w:lang w:val="en-GB"/>
    </w:rPr>
  </w:style>
  <w:style w:type="paragraph" w:styleId="En-tte">
    <w:name w:val="header"/>
    <w:basedOn w:val="Normal"/>
    <w:link w:val="En-tteCar"/>
    <w:uiPriority w:val="99"/>
    <w:unhideWhenUsed/>
    <w:rsid w:val="007A2B20"/>
    <w:pPr>
      <w:tabs>
        <w:tab w:val="center" w:pos="4513"/>
        <w:tab w:val="right" w:pos="9026"/>
      </w:tabs>
      <w:spacing w:line="240" w:lineRule="auto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7A2B20"/>
    <w:rPr>
      <w:szCs w:val="20"/>
      <w:lang w:val="en-GB"/>
    </w:rPr>
  </w:style>
  <w:style w:type="paragraph" w:styleId="Pieddepage">
    <w:name w:val="footer"/>
    <w:basedOn w:val="Normal"/>
    <w:link w:val="PieddepageCar"/>
    <w:uiPriority w:val="99"/>
    <w:rsid w:val="007A2B20"/>
    <w:pPr>
      <w:tabs>
        <w:tab w:val="center" w:pos="4513"/>
        <w:tab w:val="right" w:pos="9026"/>
      </w:tabs>
      <w:spacing w:line="240" w:lineRule="auto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7A2B20"/>
    <w:rPr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7A2B20"/>
    <w:rPr>
      <w:lang w:val="en-GB"/>
    </w:rPr>
  </w:style>
  <w:style w:type="character" w:customStyle="1" w:styleId="Titre3Car">
    <w:name w:val="Titre 3 Car"/>
    <w:aliases w:val="T3 Sciensano Car,T3 Car"/>
    <w:basedOn w:val="Policepardfaut"/>
    <w:link w:val="Titre3"/>
    <w:uiPriority w:val="9"/>
    <w:rsid w:val="007A2B20"/>
    <w:rPr>
      <w:rFonts w:eastAsiaTheme="majorEastAsia" w:cstheme="majorBidi"/>
      <w:b/>
      <w:bCs/>
      <w:caps/>
      <w:color w:val="3AAA35"/>
      <w:sz w:val="22"/>
      <w:szCs w:val="20"/>
      <w:lang w:val="en-GB"/>
    </w:rPr>
  </w:style>
  <w:style w:type="character" w:customStyle="1" w:styleId="Titre4Car">
    <w:name w:val="Titre 4 Car"/>
    <w:aliases w:val="T4 Sciensano Car,T4 Car"/>
    <w:basedOn w:val="Policepardfaut"/>
    <w:link w:val="Titre4"/>
    <w:uiPriority w:val="9"/>
    <w:rsid w:val="007A2B20"/>
    <w:rPr>
      <w:rFonts w:eastAsiaTheme="majorEastAsia" w:cstheme="majorBidi"/>
      <w:b/>
      <w:bCs/>
      <w:iCs/>
      <w:color w:val="BCCF00"/>
      <w:sz w:val="22"/>
      <w:szCs w:val="20"/>
      <w:lang w:val="en-GB"/>
    </w:rPr>
  </w:style>
  <w:style w:type="table" w:customStyle="1" w:styleId="SciensanoTable">
    <w:name w:val="SciensanoTable"/>
    <w:basedOn w:val="TableauNormal"/>
    <w:uiPriority w:val="99"/>
    <w:rsid w:val="00057B6E"/>
    <w:pPr>
      <w:suppressAutoHyphens/>
      <w:spacing w:line="240" w:lineRule="auto"/>
    </w:pPr>
    <w:rPr>
      <w:sz w:val="18"/>
    </w:rPr>
    <w:tblPr/>
    <w:tblStylePr w:type="firstRow">
      <w:tblPr/>
      <w:tcPr>
        <w:shd w:val="clear" w:color="auto" w:fill="BCCF00" w:themeFill="accent3"/>
      </w:tcPr>
    </w:tblStylePr>
  </w:style>
  <w:style w:type="character" w:styleId="Emphaseple">
    <w:name w:val="Subtle Emphasis"/>
    <w:basedOn w:val="Policepardfaut"/>
    <w:uiPriority w:val="19"/>
    <w:qFormat/>
    <w:rsid w:val="007A2B20"/>
    <w:rPr>
      <w:i/>
      <w:iCs/>
      <w:color w:val="ABACAE" w:themeColor="text1" w:themeTint="7F"/>
      <w:lang w:val="en-GB"/>
    </w:rPr>
  </w:style>
  <w:style w:type="table" w:styleId="Grilledutableau">
    <w:name w:val="Table Grid"/>
    <w:basedOn w:val="TableauNormal"/>
    <w:uiPriority w:val="59"/>
    <w:rsid w:val="007A2B20"/>
    <w:pPr>
      <w:spacing w:after="0" w:line="240" w:lineRule="auto"/>
      <w:jc w:val="both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aliases w:val="Footnote Reference Sciensano"/>
    <w:basedOn w:val="Policepardfaut"/>
    <w:uiPriority w:val="18"/>
    <w:rsid w:val="007A2B20"/>
    <w:rPr>
      <w:rFonts w:ascii="Arial" w:hAnsi="Arial"/>
      <w:color w:val="3AAA35"/>
      <w:sz w:val="17"/>
      <w:vertAlign w:val="superscript"/>
      <w:lang w:val="en-GB"/>
    </w:rPr>
  </w:style>
  <w:style w:type="paragraph" w:styleId="Notedebasdepage">
    <w:name w:val="footnote text"/>
    <w:aliases w:val="Footnote Text Sciensano"/>
    <w:basedOn w:val="Normal"/>
    <w:link w:val="NotedebasdepageCar"/>
    <w:uiPriority w:val="18"/>
    <w:rsid w:val="007A2B20"/>
    <w:pPr>
      <w:suppressAutoHyphens/>
      <w:spacing w:line="240" w:lineRule="auto"/>
      <w:contextualSpacing/>
    </w:pPr>
    <w:rPr>
      <w:sz w:val="17"/>
    </w:rPr>
  </w:style>
  <w:style w:type="character" w:customStyle="1" w:styleId="NotedebasdepageCar">
    <w:name w:val="Note de bas de page Car"/>
    <w:aliases w:val="Footnote Text Sciensano Car"/>
    <w:basedOn w:val="Policepardfaut"/>
    <w:link w:val="Notedebasdepage"/>
    <w:uiPriority w:val="18"/>
    <w:rsid w:val="007A2B20"/>
    <w:rPr>
      <w:sz w:val="17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7A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Lienhypertexte">
    <w:name w:val="Hyperlink"/>
    <w:basedOn w:val="Policepardfaut"/>
    <w:uiPriority w:val="99"/>
    <w:unhideWhenUsed/>
    <w:rsid w:val="007A2B20"/>
    <w:rPr>
      <w:color w:val="58595B" w:themeColor="hyperlink"/>
      <w:u w:val="single"/>
      <w:lang w:val="en-GB"/>
    </w:rPr>
  </w:style>
  <w:style w:type="paragraph" w:styleId="Listepuces">
    <w:name w:val="List Bullet"/>
    <w:aliases w:val="Bullet level 1 Sciensano"/>
    <w:basedOn w:val="Normal"/>
    <w:uiPriority w:val="10"/>
    <w:qFormat/>
    <w:rsid w:val="007A2B20"/>
    <w:pPr>
      <w:numPr>
        <w:numId w:val="6"/>
      </w:numPr>
    </w:pPr>
  </w:style>
  <w:style w:type="paragraph" w:styleId="Listepuces2">
    <w:name w:val="List Bullet 2"/>
    <w:aliases w:val="Bullet level 2 Sciensano"/>
    <w:basedOn w:val="Normal"/>
    <w:uiPriority w:val="10"/>
    <w:rsid w:val="007A2B20"/>
    <w:pPr>
      <w:numPr>
        <w:ilvl w:val="1"/>
        <w:numId w:val="6"/>
      </w:numPr>
    </w:pPr>
  </w:style>
  <w:style w:type="paragraph" w:styleId="Listepuces3">
    <w:name w:val="List Bullet 3"/>
    <w:aliases w:val="Bullet level 3 Sciensano"/>
    <w:basedOn w:val="Normal"/>
    <w:uiPriority w:val="10"/>
    <w:rsid w:val="007A2B20"/>
    <w:pPr>
      <w:numPr>
        <w:ilvl w:val="2"/>
        <w:numId w:val="6"/>
      </w:numPr>
      <w:contextualSpacing/>
    </w:pPr>
  </w:style>
  <w:style w:type="paragraph" w:styleId="Paragraphedeliste">
    <w:name w:val="List Paragraph"/>
    <w:basedOn w:val="Normal"/>
    <w:uiPriority w:val="34"/>
    <w:qFormat/>
    <w:rsid w:val="007A2B20"/>
    <w:pPr>
      <w:ind w:left="720"/>
      <w:contextualSpacing/>
    </w:pPr>
  </w:style>
  <w:style w:type="numbering" w:customStyle="1" w:styleId="SciensanoListBullets">
    <w:name w:val="Sciensano List Bullets"/>
    <w:uiPriority w:val="99"/>
    <w:rsid w:val="007A2B20"/>
    <w:pPr>
      <w:numPr>
        <w:numId w:val="6"/>
      </w:numPr>
    </w:pPr>
  </w:style>
  <w:style w:type="paragraph" w:styleId="Titre">
    <w:name w:val="Title"/>
    <w:basedOn w:val="Normal"/>
    <w:next w:val="Normal"/>
    <w:link w:val="TitreCar"/>
    <w:uiPriority w:val="19"/>
    <w:unhideWhenUsed/>
    <w:qFormat/>
    <w:rsid w:val="007A2B20"/>
    <w:pPr>
      <w:pBdr>
        <w:bottom w:val="single" w:sz="8" w:space="4" w:color="3AAA3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4C26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9"/>
    <w:rsid w:val="007A2B20"/>
    <w:rPr>
      <w:rFonts w:asciiTheme="majorHAnsi" w:eastAsiaTheme="majorEastAsia" w:hAnsiTheme="majorHAnsi" w:cstheme="majorBidi"/>
      <w:color w:val="004C26" w:themeColor="text2" w:themeShade="BF"/>
      <w:spacing w:val="5"/>
      <w:kern w:val="28"/>
      <w:sz w:val="52"/>
      <w:szCs w:val="52"/>
      <w:lang w:val="en-GB"/>
    </w:rPr>
  </w:style>
  <w:style w:type="paragraph" w:styleId="TM1">
    <w:name w:val="toc 1"/>
    <w:basedOn w:val="Normal"/>
    <w:next w:val="BodySciensano"/>
    <w:autoRedefine/>
    <w:uiPriority w:val="39"/>
    <w:rsid w:val="007A2B20"/>
    <w:pPr>
      <w:tabs>
        <w:tab w:val="right" w:leader="dot" w:pos="9016"/>
      </w:tabs>
      <w:suppressAutoHyphens/>
      <w:ind w:right="454"/>
      <w:contextualSpacing/>
    </w:pPr>
    <w:rPr>
      <w:b/>
      <w:caps/>
      <w:color w:val="3AAA35"/>
      <w:sz w:val="18"/>
    </w:rPr>
  </w:style>
  <w:style w:type="paragraph" w:styleId="TM2">
    <w:name w:val="toc 2"/>
    <w:basedOn w:val="Normal"/>
    <w:next w:val="BodySciensano"/>
    <w:autoRedefine/>
    <w:uiPriority w:val="39"/>
    <w:rsid w:val="007A2B20"/>
    <w:pPr>
      <w:tabs>
        <w:tab w:val="right" w:leader="dot" w:pos="9016"/>
      </w:tabs>
      <w:suppressAutoHyphens/>
      <w:spacing w:before="60"/>
      <w:ind w:left="170" w:right="454"/>
      <w:contextualSpacing/>
    </w:pPr>
    <w:rPr>
      <w:b/>
      <w:noProof/>
      <w:sz w:val="18"/>
    </w:rPr>
  </w:style>
  <w:style w:type="paragraph" w:styleId="Lgende">
    <w:name w:val="caption"/>
    <w:aliases w:val="Caption Sciensano"/>
    <w:basedOn w:val="Normal"/>
    <w:next w:val="BodySciensano"/>
    <w:uiPriority w:val="19"/>
    <w:qFormat/>
    <w:rsid w:val="007A2B20"/>
    <w:pPr>
      <w:suppressAutoHyphens/>
      <w:contextualSpacing/>
    </w:pPr>
    <w:rPr>
      <w:b/>
      <w:bCs/>
      <w:color w:val="3AAA35"/>
      <w:szCs w:val="18"/>
    </w:rPr>
  </w:style>
  <w:style w:type="character" w:customStyle="1" w:styleId="Titre5Car">
    <w:name w:val="Titre 5 Car"/>
    <w:aliases w:val="T5 Sciensano Car,T5 Car"/>
    <w:basedOn w:val="Policepardfaut"/>
    <w:link w:val="Titre5"/>
    <w:uiPriority w:val="9"/>
    <w:rsid w:val="007A2B20"/>
    <w:rPr>
      <w:rFonts w:eastAsiaTheme="majorEastAsia" w:cstheme="majorBidi"/>
      <w:b/>
      <w:color w:val="006633"/>
      <w:szCs w:val="20"/>
      <w:lang w:val="en-GB"/>
    </w:rPr>
  </w:style>
  <w:style w:type="paragraph" w:customStyle="1" w:styleId="HeadingT2hyphen">
    <w:name w:val="Heading T2 hyphen"/>
    <w:basedOn w:val="Normal"/>
    <w:uiPriority w:val="9"/>
    <w:qFormat/>
    <w:rsid w:val="007A2B20"/>
    <w:pPr>
      <w:spacing w:after="360"/>
      <w:contextualSpacing/>
      <w:jc w:val="center"/>
    </w:pPr>
    <w:rPr>
      <w:b/>
      <w:caps/>
      <w:color w:val="BCCF00"/>
      <w:sz w:val="36"/>
    </w:rPr>
  </w:style>
  <w:style w:type="paragraph" w:styleId="TM3">
    <w:name w:val="toc 3"/>
    <w:basedOn w:val="Normal"/>
    <w:next w:val="BodySciensano"/>
    <w:autoRedefine/>
    <w:uiPriority w:val="39"/>
    <w:rsid w:val="007A2B20"/>
    <w:pPr>
      <w:tabs>
        <w:tab w:val="right" w:leader="dot" w:pos="9016"/>
      </w:tabs>
      <w:suppressAutoHyphens/>
      <w:ind w:left="340" w:right="454"/>
      <w:contextualSpacing/>
    </w:pPr>
    <w:rPr>
      <w:noProof/>
      <w:sz w:val="18"/>
    </w:rPr>
  </w:style>
  <w:style w:type="paragraph" w:styleId="En-ttedetabledesmatires">
    <w:name w:val="TOC Heading"/>
    <w:basedOn w:val="Titre1"/>
    <w:next w:val="BodySciensano"/>
    <w:uiPriority w:val="39"/>
    <w:qFormat/>
    <w:rsid w:val="007A2B20"/>
    <w:pPr>
      <w:numPr>
        <w:numId w:val="0"/>
      </w:numPr>
      <w:spacing w:before="480"/>
      <w:contextualSpacing w:val="0"/>
      <w:outlineLvl w:val="9"/>
    </w:pPr>
    <w:rPr>
      <w:lang w:eastAsia="ja-JP"/>
    </w:rPr>
  </w:style>
  <w:style w:type="paragraph" w:customStyle="1" w:styleId="BodySciensano">
    <w:name w:val="Body Sciensano"/>
    <w:basedOn w:val="Normal"/>
    <w:qFormat/>
    <w:rsid w:val="007A2B20"/>
    <w:pPr>
      <w:contextualSpacing/>
    </w:pPr>
  </w:style>
  <w:style w:type="character" w:styleId="Titredulivre">
    <w:name w:val="Book Title"/>
    <w:basedOn w:val="Policepardfaut"/>
    <w:uiPriority w:val="33"/>
    <w:qFormat/>
    <w:rsid w:val="007A2B20"/>
    <w:rPr>
      <w:b/>
      <w:bCs/>
      <w:smallCaps/>
      <w:spacing w:val="5"/>
      <w:lang w:val="en-GB"/>
    </w:rPr>
  </w:style>
  <w:style w:type="character" w:styleId="Appeldenotedefin">
    <w:name w:val="endnote reference"/>
    <w:basedOn w:val="Policepardfaut"/>
    <w:uiPriority w:val="18"/>
    <w:rsid w:val="007A2B20"/>
    <w:rPr>
      <w:vertAlign w:val="superscript"/>
      <w:lang w:val="en-GB"/>
    </w:rPr>
  </w:style>
  <w:style w:type="paragraph" w:styleId="Notedefin">
    <w:name w:val="endnote text"/>
    <w:aliases w:val="Endnote Text Sciensano"/>
    <w:basedOn w:val="Normal"/>
    <w:link w:val="NotedefinCar"/>
    <w:uiPriority w:val="18"/>
    <w:rsid w:val="007A2B20"/>
    <w:pPr>
      <w:spacing w:line="240" w:lineRule="auto"/>
    </w:pPr>
    <w:rPr>
      <w:sz w:val="17"/>
    </w:rPr>
  </w:style>
  <w:style w:type="character" w:customStyle="1" w:styleId="NotedefinCar">
    <w:name w:val="Note de fin Car"/>
    <w:aliases w:val="Endnote Text Sciensano Car"/>
    <w:basedOn w:val="Policepardfaut"/>
    <w:link w:val="Notedefin"/>
    <w:uiPriority w:val="18"/>
    <w:rsid w:val="007A2B20"/>
    <w:rPr>
      <w:sz w:val="17"/>
      <w:szCs w:val="20"/>
      <w:lang w:val="en-GB"/>
    </w:rPr>
  </w:style>
  <w:style w:type="table" w:customStyle="1" w:styleId="TableGridLight1">
    <w:name w:val="Table Grid Light1"/>
    <w:basedOn w:val="TableauNormal"/>
    <w:uiPriority w:val="40"/>
    <w:rsid w:val="00C47E2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numros">
    <w:name w:val="List Number"/>
    <w:aliases w:val="Numbering level 1 Sciensano"/>
    <w:basedOn w:val="Normal"/>
    <w:uiPriority w:val="12"/>
    <w:rsid w:val="007A2B20"/>
    <w:pPr>
      <w:numPr>
        <w:numId w:val="7"/>
      </w:numPr>
    </w:pPr>
  </w:style>
  <w:style w:type="paragraph" w:styleId="Listenumros2">
    <w:name w:val="List Number 2"/>
    <w:aliases w:val="Numbering level 2 Sciensano"/>
    <w:basedOn w:val="Normal"/>
    <w:uiPriority w:val="13"/>
    <w:rsid w:val="007A2B20"/>
    <w:pPr>
      <w:numPr>
        <w:ilvl w:val="1"/>
        <w:numId w:val="7"/>
      </w:numPr>
    </w:pPr>
  </w:style>
  <w:style w:type="paragraph" w:styleId="Listenumros3">
    <w:name w:val="List Number 3"/>
    <w:aliases w:val="Numbering level 3 Sciensano"/>
    <w:basedOn w:val="Normal"/>
    <w:uiPriority w:val="13"/>
    <w:rsid w:val="007A2B20"/>
    <w:pPr>
      <w:numPr>
        <w:ilvl w:val="2"/>
        <w:numId w:val="7"/>
      </w:numPr>
    </w:pPr>
  </w:style>
  <w:style w:type="numbering" w:customStyle="1" w:styleId="SciensanoListNumber">
    <w:name w:val="Sciensano List Number"/>
    <w:uiPriority w:val="99"/>
    <w:rsid w:val="007A2B20"/>
  </w:style>
  <w:style w:type="table" w:customStyle="1" w:styleId="SciensanoTable0">
    <w:name w:val="Sciensano Table"/>
    <w:basedOn w:val="TableauNormal"/>
    <w:uiPriority w:val="99"/>
    <w:rsid w:val="007A2B20"/>
    <w:pPr>
      <w:spacing w:after="0" w:line="240" w:lineRule="auto"/>
      <w:jc w:val="center"/>
    </w:pPr>
    <w:rPr>
      <w:szCs w:val="20"/>
    </w:rPr>
    <w:tblPr>
      <w:tblStyleRowBandSize w:val="1"/>
      <w:tblBorders>
        <w:insideH w:val="single" w:sz="4" w:space="0" w:color="BCCF00"/>
      </w:tblBorders>
    </w:tbl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3AAA35"/>
      </w:tcPr>
    </w:tblStylePr>
    <w:tblStylePr w:type="lastRow">
      <w:rPr>
        <w:rFonts w:ascii="Arial" w:hAnsi="Arial"/>
        <w:b w:val="0"/>
        <w:i w:val="0"/>
        <w:caps/>
        <w:smallCaps w:val="0"/>
        <w:color w:val="58595B"/>
        <w:sz w:val="20"/>
      </w:rPr>
      <w:tblPr/>
      <w:tcPr>
        <w:shd w:val="clear" w:color="auto" w:fill="BCCF00"/>
      </w:tcPr>
    </w:tblStylePr>
    <w:tblStylePr w:type="firstCol">
      <w:pPr>
        <w:wordWrap/>
        <w:jc w:val="left"/>
      </w:pPr>
    </w:tblStylePr>
    <w:tblStylePr w:type="band1Horz">
      <w:rPr>
        <w:rFonts w:ascii="Arial" w:hAnsi="Arial"/>
        <w:color w:val="58595B"/>
        <w:sz w:val="20"/>
      </w:rPr>
    </w:tblStylePr>
    <w:tblStylePr w:type="band2Horz">
      <w:rPr>
        <w:rFonts w:ascii="Arial" w:hAnsi="Arial"/>
        <w:color w:val="58595B"/>
      </w:rPr>
    </w:tblStylePr>
  </w:style>
  <w:style w:type="numbering" w:customStyle="1" w:styleId="ScienscanoListNumber10">
    <w:name w:val="Scienscano List Number&gt;10"/>
    <w:uiPriority w:val="99"/>
    <w:rsid w:val="00D61889"/>
    <w:pPr>
      <w:numPr>
        <w:numId w:val="1"/>
      </w:numPr>
    </w:pPr>
  </w:style>
  <w:style w:type="numbering" w:customStyle="1" w:styleId="ScienscanoListNumbers">
    <w:name w:val="Scienscano List Numbers"/>
    <w:uiPriority w:val="99"/>
    <w:rsid w:val="007A2B20"/>
    <w:pPr>
      <w:numPr>
        <w:numId w:val="7"/>
      </w:numPr>
    </w:pPr>
  </w:style>
  <w:style w:type="paragraph" w:styleId="Tabledesillustrations">
    <w:name w:val="table of figures"/>
    <w:basedOn w:val="Normal"/>
    <w:next w:val="BodySciensano"/>
    <w:uiPriority w:val="99"/>
    <w:unhideWhenUsed/>
    <w:rsid w:val="007A2B20"/>
    <w:pPr>
      <w:suppressAutoHyphens/>
      <w:ind w:right="567"/>
      <w:contextualSpacing/>
    </w:pPr>
    <w:rPr>
      <w:sz w:val="18"/>
    </w:rPr>
  </w:style>
  <w:style w:type="table" w:customStyle="1" w:styleId="TableGridLight10">
    <w:name w:val="Table Grid Light1"/>
    <w:basedOn w:val="TableauNormal"/>
    <w:uiPriority w:val="40"/>
    <w:rsid w:val="007A2B20"/>
    <w:pPr>
      <w:spacing w:after="0" w:line="240" w:lineRule="auto"/>
      <w:jc w:val="both"/>
    </w:pPr>
    <w:rPr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bbreviationsSciensano">
    <w:name w:val="Abbreviations Sciensano"/>
    <w:basedOn w:val="BodySciensano"/>
    <w:next w:val="BodySciensano"/>
    <w:uiPriority w:val="17"/>
    <w:qFormat/>
    <w:rsid w:val="007A2B20"/>
    <w:rPr>
      <w:b/>
      <w:color w:val="3AAA35"/>
    </w:rPr>
  </w:style>
  <w:style w:type="paragraph" w:customStyle="1" w:styleId="AddressSciensano">
    <w:name w:val="Address Sciensano"/>
    <w:basedOn w:val="Normal"/>
    <w:uiPriority w:val="14"/>
    <w:qFormat/>
    <w:rsid w:val="007A2B20"/>
    <w:pPr>
      <w:tabs>
        <w:tab w:val="left" w:pos="5103"/>
      </w:tabs>
      <w:spacing w:after="120" w:line="240" w:lineRule="auto"/>
      <w:contextualSpacing/>
    </w:pPr>
  </w:style>
  <w:style w:type="paragraph" w:customStyle="1" w:styleId="BodyStrongSciensano">
    <w:name w:val="BodyStrong Sciensano"/>
    <w:basedOn w:val="Normal"/>
    <w:link w:val="BodyStrongSciensanoChar"/>
    <w:uiPriority w:val="17"/>
    <w:qFormat/>
    <w:rsid w:val="007A2B20"/>
    <w:pPr>
      <w:contextualSpacing/>
    </w:pPr>
    <w:rPr>
      <w:b/>
    </w:rPr>
  </w:style>
  <w:style w:type="character" w:customStyle="1" w:styleId="BodyStrongSciensanoChar">
    <w:name w:val="BodyStrong Sciensano Char"/>
    <w:basedOn w:val="Policepardfaut"/>
    <w:link w:val="BodyStrongSciensano"/>
    <w:uiPriority w:val="17"/>
    <w:rsid w:val="007A2B20"/>
    <w:rPr>
      <w:b/>
      <w:szCs w:val="20"/>
      <w:lang w:val="en-GB"/>
    </w:rPr>
  </w:style>
  <w:style w:type="paragraph" w:customStyle="1" w:styleId="CaptionAnnexesSciensano">
    <w:name w:val="Caption Annexes Sciensano"/>
    <w:basedOn w:val="Lgende"/>
    <w:next w:val="BodySciensano"/>
    <w:uiPriority w:val="19"/>
    <w:qFormat/>
    <w:rsid w:val="007A2B20"/>
    <w:pPr>
      <w:jc w:val="center"/>
    </w:pPr>
  </w:style>
  <w:style w:type="paragraph" w:customStyle="1" w:styleId="ChapterHeaderSciensano">
    <w:name w:val="Chapter Header Sciensano"/>
    <w:basedOn w:val="BodySciensano"/>
    <w:uiPriority w:val="14"/>
    <w:qFormat/>
    <w:rsid w:val="007A2B20"/>
    <w:pPr>
      <w:jc w:val="center"/>
    </w:pPr>
    <w:rPr>
      <w:caps/>
      <w:color w:val="A5A5A5"/>
    </w:rPr>
  </w:style>
  <w:style w:type="paragraph" w:customStyle="1" w:styleId="HeadingT2HyphenNoSpacing">
    <w:name w:val="Heading T2 Hyphen No Spacing"/>
    <w:basedOn w:val="HeadingT2hyphen"/>
    <w:next w:val="BodySciensano"/>
    <w:qFormat/>
    <w:rsid w:val="007A2B20"/>
    <w:pPr>
      <w:spacing w:after="0"/>
    </w:pPr>
  </w:style>
  <w:style w:type="paragraph" w:styleId="Bibliographie">
    <w:name w:val="Bibliography"/>
    <w:basedOn w:val="Normal"/>
    <w:next w:val="Normal"/>
    <w:uiPriority w:val="37"/>
    <w:unhideWhenUsed/>
    <w:rsid w:val="007A2B20"/>
    <w:pPr>
      <w:tabs>
        <w:tab w:val="left" w:pos="384"/>
      </w:tabs>
      <w:spacing w:after="240" w:line="240" w:lineRule="auto"/>
      <w:ind w:left="384" w:hanging="384"/>
    </w:pPr>
  </w:style>
  <w:style w:type="paragraph" w:styleId="Normalcentr">
    <w:name w:val="Block Text"/>
    <w:basedOn w:val="Normal"/>
    <w:uiPriority w:val="99"/>
    <w:semiHidden/>
    <w:unhideWhenUsed/>
    <w:rsid w:val="007A2B20"/>
    <w:pPr>
      <w:pBdr>
        <w:top w:val="single" w:sz="2" w:space="10" w:color="3AAA35" w:themeColor="accent1" w:shadow="1" w:frame="1"/>
        <w:left w:val="single" w:sz="2" w:space="10" w:color="3AAA35" w:themeColor="accent1" w:shadow="1" w:frame="1"/>
        <w:bottom w:val="single" w:sz="2" w:space="10" w:color="3AAA35" w:themeColor="accent1" w:shadow="1" w:frame="1"/>
        <w:right w:val="single" w:sz="2" w:space="10" w:color="3AAA35" w:themeColor="accent1" w:shadow="1" w:frame="1"/>
      </w:pBdr>
      <w:ind w:left="1152" w:right="1152"/>
    </w:pPr>
    <w:rPr>
      <w:rFonts w:eastAsiaTheme="minorEastAsia"/>
      <w:i/>
      <w:iCs/>
      <w:color w:val="3AAA35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7A2B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A2B20"/>
    <w:rPr>
      <w:szCs w:val="20"/>
      <w:lang w:val="en-GB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A2B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A2B20"/>
    <w:rPr>
      <w:szCs w:val="20"/>
      <w:lang w:val="en-GB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A2B2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A2B20"/>
    <w:rPr>
      <w:sz w:val="16"/>
      <w:szCs w:val="16"/>
      <w:lang w:val="en-GB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A2B20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7A2B20"/>
    <w:rPr>
      <w:szCs w:val="20"/>
      <w:lang w:val="en-GB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A2B2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A2B20"/>
    <w:rPr>
      <w:szCs w:val="20"/>
      <w:lang w:val="en-GB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A2B20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A2B20"/>
    <w:rPr>
      <w:szCs w:val="20"/>
      <w:lang w:val="en-GB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A2B2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A2B20"/>
    <w:rPr>
      <w:szCs w:val="20"/>
      <w:lang w:val="en-GB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A2B20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A2B20"/>
    <w:rPr>
      <w:sz w:val="16"/>
      <w:szCs w:val="16"/>
      <w:lang w:val="en-GB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7A2B20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7A2B20"/>
    <w:rPr>
      <w:szCs w:val="20"/>
      <w:lang w:val="en-GB"/>
    </w:rPr>
  </w:style>
  <w:style w:type="table" w:styleId="Grillecouleur">
    <w:name w:val="Colorful Grid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E" w:themeFill="text1" w:themeFillTint="33"/>
    </w:tcPr>
    <w:tblStylePr w:type="firstRow">
      <w:rPr>
        <w:b/>
        <w:bCs/>
      </w:rPr>
      <w:tblPr/>
      <w:tcPr>
        <w:shd w:val="clear" w:color="auto" w:fill="BBBCBD" w:themeFill="text1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BBBCB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2424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24244" w:themeFill="text1" w:themeFillShade="BF"/>
      </w:tc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shd w:val="clear" w:color="auto" w:fill="ABACAE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1D3" w:themeFill="accent1" w:themeFillTint="33"/>
    </w:tcPr>
    <w:tblStylePr w:type="firstRow">
      <w:rPr>
        <w:b/>
        <w:bCs/>
      </w:rPr>
      <w:tblPr/>
      <w:tcPr>
        <w:shd w:val="clear" w:color="auto" w:fill="A9E3A7" w:themeFill="accent1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A9E3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B7F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B7F27" w:themeFill="accent1" w:themeFillShade="BF"/>
      </w:tc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shd w:val="clear" w:color="auto" w:fill="94DD92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6" w:themeFill="accent2" w:themeFillTint="33"/>
    </w:tcPr>
    <w:tblStylePr w:type="firstRow">
      <w:rPr>
        <w:b/>
        <w:bCs/>
      </w:rPr>
      <w:tblPr/>
      <w:tcPr>
        <w:shd w:val="clear" w:color="auto" w:fill="5BFFAD" w:themeFill="accent2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5BFFA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C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C26" w:themeFill="accent2" w:themeFillShade="BF"/>
      </w:tc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shd w:val="clear" w:color="auto" w:fill="33FF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</w:rPr>
      <w:tblPr/>
      <w:tcPr>
        <w:shd w:val="clear" w:color="auto" w:fill="F3FF85" w:themeFill="accent3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3FF8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C9B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C9B00" w:themeFill="accent3" w:themeFillShade="BF"/>
      </w:tc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B" w:themeFill="accent4" w:themeFillTint="33"/>
    </w:tcPr>
    <w:tblStylePr w:type="firstRow">
      <w:rPr>
        <w:b/>
        <w:bCs/>
      </w:rPr>
      <w:tblPr/>
      <w:tcPr>
        <w:shd w:val="clear" w:color="auto" w:fill="FFEF97" w:themeFill="accent4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FEF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B9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B9F00" w:themeFill="accent4" w:themeFillShade="BF"/>
      </w:tc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shd w:val="clear" w:color="auto" w:fill="FFEB7D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CC9" w:themeFill="accent5" w:themeFillTint="33"/>
    </w:tcPr>
    <w:tblStylePr w:type="firstRow">
      <w:rPr>
        <w:b/>
        <w:bCs/>
      </w:rPr>
      <w:tblPr/>
      <w:tcPr>
        <w:shd w:val="clear" w:color="auto" w:fill="FFD993" w:themeFill="accent5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FD99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75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7500" w:themeFill="accent5" w:themeFillShade="BF"/>
      </w:tc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shd w:val="clear" w:color="auto" w:fill="FFCF7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CC" w:themeFill="accent6" w:themeFillTint="33"/>
    </w:tcPr>
    <w:tblStylePr w:type="firstRow">
      <w:rPr>
        <w:b/>
        <w:bCs/>
      </w:rPr>
      <w:tblPr/>
      <w:tcPr>
        <w:shd w:val="clear" w:color="auto" w:fill="F2B599" w:themeFill="accent6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2B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53B1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53B12" w:themeFill="accent6" w:themeFillShade="BF"/>
      </w:tc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shd w:val="clear" w:color="auto" w:fill="EFA380" w:themeFill="accent6" w:themeFillTint="7F"/>
      </w:tcPr>
    </w:tblStylePr>
  </w:style>
  <w:style w:type="table" w:styleId="Listecouleur">
    <w:name w:val="Colorful List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EEEEE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E9F8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D7FF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FC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8AA00" w:themeFill="accent4" w:themeFillShade="CC"/>
      </w:tcPr>
    </w:tblStylePr>
    <w:tblStylePr w:type="lastRow">
      <w:rPr>
        <w:b/>
        <w:bCs/>
        <w:color w:val="C8AA00" w:themeColor="accent4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FF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500" w:themeFill="accent3" w:themeFillShade="CC"/>
      </w:tcPr>
    </w:tblStylePr>
    <w:tblStylePr w:type="lastRow">
      <w:rPr>
        <w:b/>
        <w:bCs/>
        <w:color w:val="95A500" w:themeColor="accent3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FFF5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3F14" w:themeFill="accent6" w:themeFillShade="CC"/>
      </w:tcPr>
    </w:tblStylePr>
    <w:tblStylePr w:type="lastRow">
      <w:rPr>
        <w:b/>
        <w:bCs/>
        <w:color w:val="A03F14" w:themeColor="accent6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</w:tblPr>
    <w:tcPr>
      <w:shd w:val="clear" w:color="auto" w:fill="FCEC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7D00" w:themeFill="accent5" w:themeFillShade="CC"/>
      </w:tcPr>
    </w:tblStylePr>
    <w:tblStylePr w:type="lastRow">
      <w:rPr>
        <w:b/>
        <w:bCs/>
        <w:color w:val="C17D00" w:themeColor="accent5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ramecouleur">
    <w:name w:val="Colorful Shading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58595B" w:themeColor="text1"/>
        <w:bottom w:val="single" w:sz="4" w:space="0" w:color="58595B" w:themeColor="text1"/>
        <w:right w:val="single" w:sz="4" w:space="0" w:color="58595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353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3536" w:themeColor="text1" w:themeShade="99"/>
          <w:insideV w:val="nil"/>
        </w:tcBorders>
        <w:shd w:val="clear" w:color="auto" w:fill="34353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Vert">
      <w:tblPr/>
      <w:tcPr>
        <w:shd w:val="clear" w:color="auto" w:fill="BBBCBD" w:themeFill="text1" w:themeFillTint="66"/>
      </w:tcPr>
    </w:tblStylePr>
    <w:tblStylePr w:type="band1Horz">
      <w:tblPr/>
      <w:tcPr>
        <w:shd w:val="clear" w:color="auto" w:fill="ABACAE" w:themeFill="text1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Tramecouleur-Accent1">
    <w:name w:val="Colorful Shading Accent 1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3AAA35" w:themeColor="accent1"/>
        <w:bottom w:val="single" w:sz="4" w:space="0" w:color="3AAA35" w:themeColor="accent1"/>
        <w:right w:val="single" w:sz="4" w:space="0" w:color="3AAA3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5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51F" w:themeColor="accent1" w:themeShade="99"/>
          <w:insideV w:val="nil"/>
        </w:tcBorders>
        <w:shd w:val="clear" w:color="auto" w:fill="2265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51F" w:themeFill="accent1" w:themeFillShade="99"/>
      </w:tcPr>
    </w:tblStylePr>
    <w:tblStylePr w:type="band1Vert">
      <w:tblPr/>
      <w:tcPr>
        <w:shd w:val="clear" w:color="auto" w:fill="A9E3A7" w:themeFill="accent1" w:themeFillTint="66"/>
      </w:tcPr>
    </w:tblStylePr>
    <w:tblStylePr w:type="band1Horz">
      <w:tblPr/>
      <w:tcPr>
        <w:shd w:val="clear" w:color="auto" w:fill="94DD92" w:themeFill="accent1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Tramecouleur-Accent2">
    <w:name w:val="Colorful Shading Accent 2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006633" w:themeColor="accent2"/>
        <w:bottom w:val="single" w:sz="4" w:space="0" w:color="006633" w:themeColor="accent2"/>
        <w:right w:val="single" w:sz="4" w:space="0" w:color="0066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1E" w:themeColor="accent2" w:themeShade="99"/>
          <w:insideV w:val="nil"/>
        </w:tcBorders>
        <w:shd w:val="clear" w:color="auto" w:fill="003D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1E" w:themeFill="accent2" w:themeFillShade="99"/>
      </w:tcPr>
    </w:tblStylePr>
    <w:tblStylePr w:type="band1Vert">
      <w:tblPr/>
      <w:tcPr>
        <w:shd w:val="clear" w:color="auto" w:fill="5BFFAD" w:themeFill="accent2" w:themeFillTint="66"/>
      </w:tcPr>
    </w:tblStylePr>
    <w:tblStylePr w:type="band1Horz">
      <w:tblPr/>
      <w:tcPr>
        <w:shd w:val="clear" w:color="auto" w:fill="33FF98" w:themeFill="accent2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Tramecouleur-Accent3">
    <w:name w:val="Colorful Shading Accent 3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FAD500" w:themeColor="accent4"/>
        <w:left w:val="single" w:sz="4" w:space="0" w:color="BCCF00" w:themeColor="accent3"/>
        <w:bottom w:val="single" w:sz="4" w:space="0" w:color="BCCF00" w:themeColor="accent3"/>
        <w:right w:val="single" w:sz="4" w:space="0" w:color="BCCF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D5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7C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7C00" w:themeColor="accent3" w:themeShade="99"/>
          <w:insideV w:val="nil"/>
        </w:tcBorders>
        <w:shd w:val="clear" w:color="auto" w:fill="707C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C00" w:themeFill="accent3" w:themeFillShade="99"/>
      </w:tcPr>
    </w:tblStylePr>
    <w:tblStylePr w:type="band1Vert">
      <w:tblPr/>
      <w:tcPr>
        <w:shd w:val="clear" w:color="auto" w:fill="F3FF85" w:themeFill="accent3" w:themeFillTint="66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BCCF00" w:themeColor="accent3"/>
        <w:left w:val="single" w:sz="4" w:space="0" w:color="FAD500" w:themeColor="accent4"/>
        <w:bottom w:val="single" w:sz="4" w:space="0" w:color="FAD500" w:themeColor="accent4"/>
        <w:right w:val="single" w:sz="4" w:space="0" w:color="FAD5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CCF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7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7F00" w:themeColor="accent4" w:themeShade="99"/>
          <w:insideV w:val="nil"/>
        </w:tcBorders>
        <w:shd w:val="clear" w:color="auto" w:fill="967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7F00" w:themeFill="accent4" w:themeFillShade="99"/>
      </w:tcPr>
    </w:tblStylePr>
    <w:tblStylePr w:type="band1Vert">
      <w:tblPr/>
      <w:tcPr>
        <w:shd w:val="clear" w:color="auto" w:fill="FFEF97" w:themeFill="accent4" w:themeFillTint="66"/>
      </w:tcPr>
    </w:tblStylePr>
    <w:tblStylePr w:type="band1Horz">
      <w:tblPr/>
      <w:tcPr>
        <w:shd w:val="clear" w:color="auto" w:fill="FFEB7D" w:themeFill="accent4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Tramecouleur-Accent5">
    <w:name w:val="Colorful Shading Accent 5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C85019" w:themeColor="accent6"/>
        <w:left w:val="single" w:sz="4" w:space="0" w:color="F29D00" w:themeColor="accent5"/>
        <w:bottom w:val="single" w:sz="4" w:space="0" w:color="F29D00" w:themeColor="accent5"/>
        <w:right w:val="single" w:sz="4" w:space="0" w:color="F29D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501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D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D00" w:themeColor="accent5" w:themeShade="99"/>
          <w:insideV w:val="nil"/>
        </w:tcBorders>
        <w:shd w:val="clear" w:color="auto" w:fill="915D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D00" w:themeFill="accent5" w:themeFillShade="99"/>
      </w:tcPr>
    </w:tblStylePr>
    <w:tblStylePr w:type="band1Vert">
      <w:tblPr/>
      <w:tcPr>
        <w:shd w:val="clear" w:color="auto" w:fill="FFD993" w:themeFill="accent5" w:themeFillTint="66"/>
      </w:tcPr>
    </w:tblStylePr>
    <w:tblStylePr w:type="band1Horz">
      <w:tblPr/>
      <w:tcPr>
        <w:shd w:val="clear" w:color="auto" w:fill="FFCF79" w:themeFill="accent5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Tramecouleur-Accent6">
    <w:name w:val="Colorful Shading Accent 6"/>
    <w:basedOn w:val="TableauNormal"/>
    <w:uiPriority w:val="71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24" w:space="0" w:color="F29D00" w:themeColor="accent5"/>
        <w:left w:val="single" w:sz="4" w:space="0" w:color="C85019" w:themeColor="accent6"/>
        <w:bottom w:val="single" w:sz="4" w:space="0" w:color="C85019" w:themeColor="accent6"/>
        <w:right w:val="single" w:sz="4" w:space="0" w:color="C8501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9D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2F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2F0F" w:themeColor="accent6" w:themeShade="99"/>
          <w:insideV w:val="nil"/>
        </w:tcBorders>
        <w:shd w:val="clear" w:color="auto" w:fill="782F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2F0F" w:themeFill="accent6" w:themeFillShade="99"/>
      </w:tcPr>
    </w:tblStylePr>
    <w:tblStylePr w:type="band1Vert">
      <w:tblPr/>
      <w:tcPr>
        <w:shd w:val="clear" w:color="auto" w:fill="F2B599" w:themeFill="accent6" w:themeFillTint="66"/>
      </w:tcPr>
    </w:tblStylePr>
    <w:tblStylePr w:type="band1Horz">
      <w:tblPr/>
      <w:tcPr>
        <w:shd w:val="clear" w:color="auto" w:fill="EFA380" w:themeFill="accent6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7A2B20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7A2B20"/>
    <w:rPr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2B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2B20"/>
    <w:rPr>
      <w:b/>
      <w:bCs/>
      <w:szCs w:val="20"/>
      <w:lang w:val="en-GB"/>
    </w:rPr>
  </w:style>
  <w:style w:type="table" w:styleId="Listefonce">
    <w:name w:val="Dark List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58595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2C2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3AAA3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54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7F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0066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BCCF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6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9B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FAD5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9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9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F29D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5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7A2B20"/>
    <w:pPr>
      <w:spacing w:after="0" w:line="240" w:lineRule="auto"/>
      <w:jc w:val="both"/>
    </w:pPr>
    <w:rPr>
      <w:color w:val="FFFFFF" w:themeColor="background1"/>
      <w:szCs w:val="20"/>
    </w:rPr>
    <w:tblPr>
      <w:tblStyleRowBandSize w:val="1"/>
      <w:tblStyleColBandSize w:val="1"/>
    </w:tblPr>
    <w:tcPr>
      <w:shd w:val="clear" w:color="auto" w:fill="C8501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270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3B1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7A2B20"/>
  </w:style>
  <w:style w:type="character" w:customStyle="1" w:styleId="DateCar">
    <w:name w:val="Date Car"/>
    <w:basedOn w:val="Policepardfaut"/>
    <w:link w:val="Date"/>
    <w:uiPriority w:val="99"/>
    <w:semiHidden/>
    <w:rsid w:val="007A2B20"/>
    <w:rPr>
      <w:szCs w:val="20"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A2B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A2B20"/>
    <w:rPr>
      <w:rFonts w:ascii="Tahoma" w:hAnsi="Tahoma" w:cs="Tahoma"/>
      <w:sz w:val="16"/>
      <w:szCs w:val="16"/>
      <w:lang w:val="en-GB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A2B20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A2B20"/>
    <w:rPr>
      <w:szCs w:val="20"/>
      <w:lang w:val="en-GB"/>
    </w:rPr>
  </w:style>
  <w:style w:type="paragraph" w:styleId="Adressedestinataire">
    <w:name w:val="envelope address"/>
    <w:basedOn w:val="Normal"/>
    <w:uiPriority w:val="99"/>
    <w:semiHidden/>
    <w:unhideWhenUsed/>
    <w:rsid w:val="007A2B20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7A2B20"/>
    <w:p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Titre6Car">
    <w:name w:val="Titre 6 Car"/>
    <w:aliases w:val="T6 Sciensano Car,T6 Car"/>
    <w:basedOn w:val="Policepardfaut"/>
    <w:link w:val="Titre6"/>
    <w:uiPriority w:val="9"/>
    <w:rsid w:val="007A2B20"/>
    <w:rPr>
      <w:rFonts w:asciiTheme="minorHAnsi" w:eastAsiaTheme="majorEastAsia" w:hAnsiTheme="minorHAnsi" w:cstheme="majorBidi"/>
      <w:b/>
      <w:iCs/>
      <w:color w:val="39B54A"/>
      <w:sz w:val="32"/>
      <w:szCs w:val="20"/>
      <w:lang w:val="en-GB"/>
    </w:rPr>
  </w:style>
  <w:style w:type="character" w:customStyle="1" w:styleId="Titre7Car">
    <w:name w:val="Titre 7 Car"/>
    <w:aliases w:val="T7 Sciensano Car,T7 Car"/>
    <w:basedOn w:val="Policepardfaut"/>
    <w:link w:val="Titre7"/>
    <w:uiPriority w:val="9"/>
    <w:rsid w:val="007A2B20"/>
    <w:rPr>
      <w:rFonts w:asciiTheme="minorHAnsi" w:eastAsiaTheme="majorEastAsia" w:hAnsiTheme="minorHAnsi" w:cstheme="majorBidi"/>
      <w:b/>
      <w:iCs/>
      <w:smallCaps/>
      <w:color w:val="39B54A"/>
      <w:sz w:val="28"/>
      <w:szCs w:val="20"/>
      <w:lang w:val="en-GB"/>
    </w:rPr>
  </w:style>
  <w:style w:type="character" w:customStyle="1" w:styleId="Titre8Car">
    <w:name w:val="Titre 8 Car"/>
    <w:aliases w:val="T8 Sciensano Car,T8 Car"/>
    <w:basedOn w:val="Policepardfaut"/>
    <w:link w:val="Titre8"/>
    <w:uiPriority w:val="9"/>
    <w:rsid w:val="007A2B20"/>
    <w:rPr>
      <w:rFonts w:asciiTheme="minorHAnsi" w:eastAsiaTheme="majorEastAsia" w:hAnsiTheme="minorHAnsi" w:cstheme="majorBidi"/>
      <w:b/>
      <w:color w:val="B2D235"/>
      <w:sz w:val="22"/>
      <w:szCs w:val="20"/>
      <w:lang w:val="en-GB"/>
    </w:rPr>
  </w:style>
  <w:style w:type="character" w:customStyle="1" w:styleId="Titre9Car">
    <w:name w:val="Titre 9 Car"/>
    <w:basedOn w:val="Policepardfaut"/>
    <w:link w:val="Titre9"/>
    <w:uiPriority w:val="9"/>
    <w:semiHidden/>
    <w:rsid w:val="007A2B20"/>
    <w:rPr>
      <w:rFonts w:asciiTheme="majorHAnsi" w:eastAsiaTheme="majorEastAsia" w:hAnsiTheme="majorHAnsi" w:cstheme="majorBidi"/>
      <w:i/>
      <w:iCs/>
      <w:color w:val="808285" w:themeColor="text1" w:themeTint="BF"/>
      <w:szCs w:val="20"/>
      <w:lang w:val="en-GB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A2B20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A2B20"/>
    <w:rPr>
      <w:i/>
      <w:iCs/>
      <w:szCs w:val="20"/>
      <w:lang w:val="en-GB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A2B20"/>
    <w:pPr>
      <w:spacing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A2B20"/>
    <w:rPr>
      <w:rFonts w:ascii="Consolas" w:hAnsi="Consolas"/>
      <w:szCs w:val="2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A2B20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A2B20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A2B20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A2B20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A2B20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A2B20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A2B20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A2B20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A2B20"/>
    <w:pPr>
      <w:spacing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7A2B20"/>
    <w:rPr>
      <w:rFonts w:asciiTheme="majorHAnsi" w:eastAsiaTheme="majorEastAsia" w:hAnsiTheme="majorHAnsi" w:cstheme="majorBidi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2B20"/>
    <w:pPr>
      <w:pBdr>
        <w:bottom w:val="single" w:sz="4" w:space="4" w:color="3AAA35" w:themeColor="accent1"/>
      </w:pBdr>
      <w:spacing w:before="200" w:after="280"/>
      <w:ind w:left="936" w:right="936"/>
    </w:pPr>
    <w:rPr>
      <w:b/>
      <w:bCs/>
      <w:i/>
      <w:iCs/>
      <w:color w:val="3AAA3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2B20"/>
    <w:rPr>
      <w:b/>
      <w:bCs/>
      <w:i/>
      <w:iCs/>
      <w:color w:val="3AAA35" w:themeColor="accent1"/>
      <w:szCs w:val="20"/>
      <w:lang w:val="en-GB"/>
    </w:rPr>
  </w:style>
  <w:style w:type="table" w:styleId="Grilleclaire">
    <w:name w:val="Light Grid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  <w:insideH w:val="single" w:sz="8" w:space="0" w:color="58595B" w:themeColor="text1"/>
        <w:insideV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18" w:space="0" w:color="58595B" w:themeColor="text1"/>
          <w:right w:val="single" w:sz="8" w:space="0" w:color="58595B" w:themeColor="text1"/>
          <w:insideH w:val="nil"/>
          <w:insideV w:val="single" w:sz="8" w:space="0" w:color="58595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H w:val="nil"/>
          <w:insideV w:val="single" w:sz="8" w:space="0" w:color="58595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band1Vert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  <w:shd w:val="clear" w:color="auto" w:fill="D5D5D6" w:themeFill="text1" w:themeFillTint="3F"/>
      </w:tcPr>
    </w:tblStylePr>
    <w:tblStylePr w:type="band1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V w:val="single" w:sz="8" w:space="0" w:color="58595B" w:themeColor="text1"/>
        </w:tcBorders>
        <w:shd w:val="clear" w:color="auto" w:fill="D5D5D6" w:themeFill="text1" w:themeFillTint="3F"/>
      </w:tcPr>
    </w:tblStylePr>
    <w:tblStylePr w:type="band2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V w:val="single" w:sz="8" w:space="0" w:color="58595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  <w:insideH w:val="single" w:sz="8" w:space="0" w:color="3AAA35" w:themeColor="accent1"/>
        <w:insideV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18" w:space="0" w:color="3AAA35" w:themeColor="accent1"/>
          <w:right w:val="single" w:sz="8" w:space="0" w:color="3AAA35" w:themeColor="accent1"/>
          <w:insideH w:val="nil"/>
          <w:insideV w:val="single" w:sz="8" w:space="0" w:color="3AAA3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H w:val="nil"/>
          <w:insideV w:val="single" w:sz="8" w:space="0" w:color="3AAA3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band1Vert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  <w:shd w:val="clear" w:color="auto" w:fill="CAEEC8" w:themeFill="accent1" w:themeFillTint="3F"/>
      </w:tcPr>
    </w:tblStylePr>
    <w:tblStylePr w:type="band1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V w:val="single" w:sz="8" w:space="0" w:color="3AAA35" w:themeColor="accent1"/>
        </w:tcBorders>
        <w:shd w:val="clear" w:color="auto" w:fill="CAEEC8" w:themeFill="accent1" w:themeFillTint="3F"/>
      </w:tcPr>
    </w:tblStylePr>
    <w:tblStylePr w:type="band2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V w:val="single" w:sz="8" w:space="0" w:color="3AAA35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  <w:insideH w:val="single" w:sz="8" w:space="0" w:color="006633" w:themeColor="accent2"/>
        <w:insideV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18" w:space="0" w:color="006633" w:themeColor="accent2"/>
          <w:right w:val="single" w:sz="8" w:space="0" w:color="006633" w:themeColor="accent2"/>
          <w:insideH w:val="nil"/>
          <w:insideV w:val="single" w:sz="8" w:space="0" w:color="0066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H w:val="nil"/>
          <w:insideV w:val="single" w:sz="8" w:space="0" w:color="0066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band1Vert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  <w:shd w:val="clear" w:color="auto" w:fill="9AFFCC" w:themeFill="accent2" w:themeFillTint="3F"/>
      </w:tcPr>
    </w:tblStylePr>
    <w:tblStylePr w:type="band1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V w:val="single" w:sz="8" w:space="0" w:color="006633" w:themeColor="accent2"/>
        </w:tcBorders>
        <w:shd w:val="clear" w:color="auto" w:fill="9AFFCC" w:themeFill="accent2" w:themeFillTint="3F"/>
      </w:tcPr>
    </w:tblStylePr>
    <w:tblStylePr w:type="band2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V w:val="single" w:sz="8" w:space="0" w:color="006633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  <w:insideH w:val="single" w:sz="8" w:space="0" w:color="BCCF00" w:themeColor="accent3"/>
        <w:insideV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18" w:space="0" w:color="BCCF00" w:themeColor="accent3"/>
          <w:right w:val="single" w:sz="8" w:space="0" w:color="BCCF00" w:themeColor="accent3"/>
          <w:insideH w:val="nil"/>
          <w:insideV w:val="single" w:sz="8" w:space="0" w:color="BCCF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H w:val="nil"/>
          <w:insideV w:val="single" w:sz="8" w:space="0" w:color="BCCF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band1Vert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  <w:shd w:val="clear" w:color="auto" w:fill="F7FFB4" w:themeFill="accent3" w:themeFillTint="3F"/>
      </w:tcPr>
    </w:tblStylePr>
    <w:tblStylePr w:type="band1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V w:val="single" w:sz="8" w:space="0" w:color="BCCF00" w:themeColor="accent3"/>
        </w:tcBorders>
        <w:shd w:val="clear" w:color="auto" w:fill="F7FFB4" w:themeFill="accent3" w:themeFillTint="3F"/>
      </w:tcPr>
    </w:tblStylePr>
    <w:tblStylePr w:type="band2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V w:val="single" w:sz="8" w:space="0" w:color="BCCF00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  <w:insideH w:val="single" w:sz="8" w:space="0" w:color="FAD500" w:themeColor="accent4"/>
        <w:insideV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18" w:space="0" w:color="FAD500" w:themeColor="accent4"/>
          <w:right w:val="single" w:sz="8" w:space="0" w:color="FAD500" w:themeColor="accent4"/>
          <w:insideH w:val="nil"/>
          <w:insideV w:val="single" w:sz="8" w:space="0" w:color="FAD5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H w:val="nil"/>
          <w:insideV w:val="single" w:sz="8" w:space="0" w:color="FAD5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band1Vert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  <w:shd w:val="clear" w:color="auto" w:fill="FFF5BE" w:themeFill="accent4" w:themeFillTint="3F"/>
      </w:tcPr>
    </w:tblStylePr>
    <w:tblStylePr w:type="band1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V w:val="single" w:sz="8" w:space="0" w:color="FAD500" w:themeColor="accent4"/>
        </w:tcBorders>
        <w:shd w:val="clear" w:color="auto" w:fill="FFF5BE" w:themeFill="accent4" w:themeFillTint="3F"/>
      </w:tcPr>
    </w:tblStylePr>
    <w:tblStylePr w:type="band2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V w:val="single" w:sz="8" w:space="0" w:color="FAD5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  <w:insideH w:val="single" w:sz="8" w:space="0" w:color="F29D00" w:themeColor="accent5"/>
        <w:insideV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18" w:space="0" w:color="F29D00" w:themeColor="accent5"/>
          <w:right w:val="single" w:sz="8" w:space="0" w:color="F29D00" w:themeColor="accent5"/>
          <w:insideH w:val="nil"/>
          <w:insideV w:val="single" w:sz="8" w:space="0" w:color="F29D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H w:val="nil"/>
          <w:insideV w:val="single" w:sz="8" w:space="0" w:color="F29D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band1Vert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  <w:shd w:val="clear" w:color="auto" w:fill="FFE7BC" w:themeFill="accent5" w:themeFillTint="3F"/>
      </w:tcPr>
    </w:tblStylePr>
    <w:tblStylePr w:type="band1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V w:val="single" w:sz="8" w:space="0" w:color="F29D00" w:themeColor="accent5"/>
        </w:tcBorders>
        <w:shd w:val="clear" w:color="auto" w:fill="FFE7BC" w:themeFill="accent5" w:themeFillTint="3F"/>
      </w:tcPr>
    </w:tblStylePr>
    <w:tblStylePr w:type="band2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V w:val="single" w:sz="8" w:space="0" w:color="F29D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  <w:insideH w:val="single" w:sz="8" w:space="0" w:color="C85019" w:themeColor="accent6"/>
        <w:insideV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18" w:space="0" w:color="C85019" w:themeColor="accent6"/>
          <w:right w:val="single" w:sz="8" w:space="0" w:color="C85019" w:themeColor="accent6"/>
          <w:insideH w:val="nil"/>
          <w:insideV w:val="single" w:sz="8" w:space="0" w:color="C8501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H w:val="nil"/>
          <w:insideV w:val="single" w:sz="8" w:space="0" w:color="C8501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band1Vert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  <w:shd w:val="clear" w:color="auto" w:fill="F7D1C0" w:themeFill="accent6" w:themeFillTint="3F"/>
      </w:tcPr>
    </w:tblStylePr>
    <w:tblStylePr w:type="band1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V w:val="single" w:sz="8" w:space="0" w:color="C85019" w:themeColor="accent6"/>
        </w:tcBorders>
        <w:shd w:val="clear" w:color="auto" w:fill="F7D1C0" w:themeFill="accent6" w:themeFillTint="3F"/>
      </w:tcPr>
    </w:tblStylePr>
    <w:tblStylePr w:type="band2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V w:val="single" w:sz="8" w:space="0" w:color="C85019" w:themeColor="accent6"/>
        </w:tcBorders>
      </w:tcPr>
    </w:tblStylePr>
  </w:style>
  <w:style w:type="table" w:styleId="Listeclaire">
    <w:name w:val="Light List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band1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band1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band1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band1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band1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band1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band1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</w:style>
  <w:style w:type="table" w:styleId="Ombrageclair">
    <w:name w:val="Light Shading"/>
    <w:basedOn w:val="TableauNormal"/>
    <w:uiPriority w:val="60"/>
    <w:rsid w:val="007A2B20"/>
    <w:pPr>
      <w:spacing w:after="0" w:line="240" w:lineRule="auto"/>
      <w:jc w:val="both"/>
    </w:pPr>
    <w:rPr>
      <w:color w:val="424244" w:themeColor="text1" w:themeShade="BF"/>
      <w:szCs w:val="20"/>
    </w:rPr>
    <w:tblPr>
      <w:tblStyleRowBandSize w:val="1"/>
      <w:tblStyleColBandSize w:val="1"/>
      <w:tblBorders>
        <w:top w:val="single" w:sz="8" w:space="0" w:color="58595B" w:themeColor="text1"/>
        <w:bottom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7A2B20"/>
    <w:pPr>
      <w:spacing w:after="0" w:line="240" w:lineRule="auto"/>
      <w:jc w:val="both"/>
    </w:pPr>
    <w:rPr>
      <w:color w:val="2B7F27" w:themeColor="accent1" w:themeShade="BF"/>
      <w:szCs w:val="20"/>
    </w:rPr>
    <w:tblPr>
      <w:tblStyleRowBandSize w:val="1"/>
      <w:tblStyleColBandSize w:val="1"/>
      <w:tblBorders>
        <w:top w:val="single" w:sz="8" w:space="0" w:color="3AAA35" w:themeColor="accent1"/>
        <w:bottom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A35" w:themeColor="accent1"/>
          <w:left w:val="nil"/>
          <w:bottom w:val="single" w:sz="8" w:space="0" w:color="3AAA3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A35" w:themeColor="accent1"/>
          <w:left w:val="nil"/>
          <w:bottom w:val="single" w:sz="8" w:space="0" w:color="3AAA3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7A2B20"/>
    <w:pPr>
      <w:spacing w:after="0" w:line="240" w:lineRule="auto"/>
      <w:jc w:val="both"/>
    </w:pPr>
    <w:rPr>
      <w:color w:val="004C26" w:themeColor="accent2" w:themeShade="BF"/>
      <w:szCs w:val="20"/>
    </w:rPr>
    <w:tblPr>
      <w:tblStyleRowBandSize w:val="1"/>
      <w:tblStyleColBandSize w:val="1"/>
      <w:tblBorders>
        <w:top w:val="single" w:sz="8" w:space="0" w:color="006633" w:themeColor="accent2"/>
        <w:bottom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3" w:themeColor="accent2"/>
          <w:left w:val="nil"/>
          <w:bottom w:val="single" w:sz="8" w:space="0" w:color="0066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3" w:themeColor="accent2"/>
          <w:left w:val="nil"/>
          <w:bottom w:val="single" w:sz="8" w:space="0" w:color="0066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7A2B20"/>
    <w:pPr>
      <w:spacing w:after="0" w:line="240" w:lineRule="auto"/>
      <w:jc w:val="both"/>
    </w:pPr>
    <w:rPr>
      <w:color w:val="8C9B00" w:themeColor="accent3" w:themeShade="BF"/>
      <w:szCs w:val="20"/>
    </w:rPr>
    <w:tblPr>
      <w:tblStyleRowBandSize w:val="1"/>
      <w:tblStyleColBandSize w:val="1"/>
      <w:tblBorders>
        <w:top w:val="single" w:sz="8" w:space="0" w:color="BCCF00" w:themeColor="accent3"/>
        <w:bottom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CF00" w:themeColor="accent3"/>
          <w:left w:val="nil"/>
          <w:bottom w:val="single" w:sz="8" w:space="0" w:color="BCCF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CF00" w:themeColor="accent3"/>
          <w:left w:val="nil"/>
          <w:bottom w:val="single" w:sz="8" w:space="0" w:color="BCCF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7A2B20"/>
    <w:pPr>
      <w:spacing w:after="0" w:line="240" w:lineRule="auto"/>
      <w:jc w:val="both"/>
    </w:pPr>
    <w:rPr>
      <w:color w:val="BB9F00" w:themeColor="accent4" w:themeShade="BF"/>
      <w:szCs w:val="20"/>
    </w:rPr>
    <w:tblPr>
      <w:tblStyleRowBandSize w:val="1"/>
      <w:tblStyleColBandSize w:val="1"/>
      <w:tblBorders>
        <w:top w:val="single" w:sz="8" w:space="0" w:color="FAD500" w:themeColor="accent4"/>
        <w:bottom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500" w:themeColor="accent4"/>
          <w:left w:val="nil"/>
          <w:bottom w:val="single" w:sz="8" w:space="0" w:color="FAD5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500" w:themeColor="accent4"/>
          <w:left w:val="nil"/>
          <w:bottom w:val="single" w:sz="8" w:space="0" w:color="FAD5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7A2B20"/>
    <w:pPr>
      <w:spacing w:after="0" w:line="240" w:lineRule="auto"/>
      <w:jc w:val="both"/>
    </w:pPr>
    <w:rPr>
      <w:color w:val="B57500" w:themeColor="accent5" w:themeShade="BF"/>
      <w:szCs w:val="20"/>
    </w:rPr>
    <w:tblPr>
      <w:tblStyleRowBandSize w:val="1"/>
      <w:tblStyleColBandSize w:val="1"/>
      <w:tblBorders>
        <w:top w:val="single" w:sz="8" w:space="0" w:color="F29D00" w:themeColor="accent5"/>
        <w:bottom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9D00" w:themeColor="accent5"/>
          <w:left w:val="nil"/>
          <w:bottom w:val="single" w:sz="8" w:space="0" w:color="F29D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9D00" w:themeColor="accent5"/>
          <w:left w:val="nil"/>
          <w:bottom w:val="single" w:sz="8" w:space="0" w:color="F29D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7A2B20"/>
    <w:pPr>
      <w:spacing w:after="0" w:line="240" w:lineRule="auto"/>
      <w:jc w:val="both"/>
    </w:pPr>
    <w:rPr>
      <w:color w:val="953B12" w:themeColor="accent6" w:themeShade="BF"/>
      <w:szCs w:val="20"/>
    </w:rPr>
    <w:tblPr>
      <w:tblStyleRowBandSize w:val="1"/>
      <w:tblStyleColBandSize w:val="1"/>
      <w:tblBorders>
        <w:top w:val="single" w:sz="8" w:space="0" w:color="C85019" w:themeColor="accent6"/>
        <w:bottom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5019" w:themeColor="accent6"/>
          <w:left w:val="nil"/>
          <w:bottom w:val="single" w:sz="8" w:space="0" w:color="C8501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5019" w:themeColor="accent6"/>
          <w:left w:val="nil"/>
          <w:bottom w:val="single" w:sz="8" w:space="0" w:color="C8501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7A2B20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A2B20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A2B20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A2B20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A2B20"/>
    <w:pPr>
      <w:ind w:left="1415" w:hanging="283"/>
      <w:contextualSpacing/>
    </w:pPr>
  </w:style>
  <w:style w:type="paragraph" w:styleId="Listepuces4">
    <w:name w:val="List Bullet 4"/>
    <w:basedOn w:val="Normal"/>
    <w:uiPriority w:val="99"/>
    <w:semiHidden/>
    <w:unhideWhenUsed/>
    <w:rsid w:val="007A2B20"/>
    <w:pPr>
      <w:numPr>
        <w:numId w:val="2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7A2B20"/>
    <w:pPr>
      <w:numPr>
        <w:numId w:val="3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7A2B20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7A2B20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7A2B20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7A2B20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7A2B20"/>
    <w:pPr>
      <w:spacing w:after="120"/>
      <w:ind w:left="1415"/>
      <w:contextualSpacing/>
    </w:pPr>
  </w:style>
  <w:style w:type="paragraph" w:styleId="Listenumros4">
    <w:name w:val="List Number 4"/>
    <w:basedOn w:val="Normal"/>
    <w:uiPriority w:val="99"/>
    <w:semiHidden/>
    <w:unhideWhenUsed/>
    <w:rsid w:val="007A2B20"/>
    <w:pPr>
      <w:numPr>
        <w:numId w:val="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7A2B20"/>
    <w:pPr>
      <w:numPr>
        <w:numId w:val="5"/>
      </w:numPr>
      <w:contextualSpacing/>
    </w:pPr>
  </w:style>
  <w:style w:type="paragraph" w:styleId="Textedemacro">
    <w:name w:val="macro"/>
    <w:link w:val="TextedemacroCar"/>
    <w:uiPriority w:val="99"/>
    <w:semiHidden/>
    <w:unhideWhenUsed/>
    <w:rsid w:val="007A2B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szCs w:val="20"/>
      <w:lang w:val="en-GB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A2B20"/>
    <w:rPr>
      <w:rFonts w:ascii="Consolas" w:hAnsi="Consolas"/>
      <w:szCs w:val="20"/>
      <w:lang w:val="en-GB"/>
    </w:rPr>
  </w:style>
  <w:style w:type="table" w:styleId="Grillemoyenne1">
    <w:name w:val="Medium Grid 1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808285" w:themeColor="text1" w:themeTint="BF"/>
        <w:left w:val="single" w:sz="8" w:space="0" w:color="808285" w:themeColor="text1" w:themeTint="BF"/>
        <w:bottom w:val="single" w:sz="8" w:space="0" w:color="808285" w:themeColor="text1" w:themeTint="BF"/>
        <w:right w:val="single" w:sz="8" w:space="0" w:color="808285" w:themeColor="text1" w:themeTint="BF"/>
        <w:insideH w:val="single" w:sz="8" w:space="0" w:color="808285" w:themeColor="text1" w:themeTint="BF"/>
        <w:insideV w:val="single" w:sz="8" w:space="0" w:color="808285" w:themeColor="text1" w:themeTint="BF"/>
      </w:tblBorders>
    </w:tblPr>
    <w:tcPr>
      <w:shd w:val="clear" w:color="auto" w:fill="D5D5D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828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shd w:val="clear" w:color="auto" w:fill="ABACAE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5FCC5B" w:themeColor="accent1" w:themeTint="BF"/>
        <w:left w:val="single" w:sz="8" w:space="0" w:color="5FCC5B" w:themeColor="accent1" w:themeTint="BF"/>
        <w:bottom w:val="single" w:sz="8" w:space="0" w:color="5FCC5B" w:themeColor="accent1" w:themeTint="BF"/>
        <w:right w:val="single" w:sz="8" w:space="0" w:color="5FCC5B" w:themeColor="accent1" w:themeTint="BF"/>
        <w:insideH w:val="single" w:sz="8" w:space="0" w:color="5FCC5B" w:themeColor="accent1" w:themeTint="BF"/>
        <w:insideV w:val="single" w:sz="8" w:space="0" w:color="5FCC5B" w:themeColor="accent1" w:themeTint="BF"/>
      </w:tblBorders>
    </w:tblPr>
    <w:tcPr>
      <w:shd w:val="clear" w:color="auto" w:fill="CAEE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CC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shd w:val="clear" w:color="auto" w:fill="94DD92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00CC65" w:themeColor="accent2" w:themeTint="BF"/>
        <w:left w:val="single" w:sz="8" w:space="0" w:color="00CC65" w:themeColor="accent2" w:themeTint="BF"/>
        <w:bottom w:val="single" w:sz="8" w:space="0" w:color="00CC65" w:themeColor="accent2" w:themeTint="BF"/>
        <w:right w:val="single" w:sz="8" w:space="0" w:color="00CC65" w:themeColor="accent2" w:themeTint="BF"/>
        <w:insideH w:val="single" w:sz="8" w:space="0" w:color="00CC65" w:themeColor="accent2" w:themeTint="BF"/>
        <w:insideV w:val="single" w:sz="8" w:space="0" w:color="00CC65" w:themeColor="accent2" w:themeTint="BF"/>
      </w:tblBorders>
    </w:tblPr>
    <w:tcPr>
      <w:shd w:val="clear" w:color="auto" w:fill="9AFF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shd w:val="clear" w:color="auto" w:fill="33FF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E9FF1C" w:themeColor="accent3" w:themeTint="BF"/>
        <w:left w:val="single" w:sz="8" w:space="0" w:color="E9FF1C" w:themeColor="accent3" w:themeTint="BF"/>
        <w:bottom w:val="single" w:sz="8" w:space="0" w:color="E9FF1C" w:themeColor="accent3" w:themeTint="BF"/>
        <w:right w:val="single" w:sz="8" w:space="0" w:color="E9FF1C" w:themeColor="accent3" w:themeTint="BF"/>
        <w:insideH w:val="single" w:sz="8" w:space="0" w:color="E9FF1C" w:themeColor="accent3" w:themeTint="BF"/>
        <w:insideV w:val="single" w:sz="8" w:space="0" w:color="E9FF1C" w:themeColor="accent3" w:themeTint="BF"/>
      </w:tblBorders>
    </w:tblPr>
    <w:tcPr>
      <w:shd w:val="clear" w:color="auto" w:fill="F7FFB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FF1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E13C" w:themeColor="accent4" w:themeTint="BF"/>
        <w:left w:val="single" w:sz="8" w:space="0" w:color="FFE13C" w:themeColor="accent4" w:themeTint="BF"/>
        <w:bottom w:val="single" w:sz="8" w:space="0" w:color="FFE13C" w:themeColor="accent4" w:themeTint="BF"/>
        <w:right w:val="single" w:sz="8" w:space="0" w:color="FFE13C" w:themeColor="accent4" w:themeTint="BF"/>
        <w:insideH w:val="single" w:sz="8" w:space="0" w:color="FFE13C" w:themeColor="accent4" w:themeTint="BF"/>
        <w:insideV w:val="single" w:sz="8" w:space="0" w:color="FFE13C" w:themeColor="accent4" w:themeTint="BF"/>
      </w:tblBorders>
    </w:tblPr>
    <w:tcPr>
      <w:shd w:val="clear" w:color="auto" w:fill="FFF5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1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shd w:val="clear" w:color="auto" w:fill="FFEB7D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B836" w:themeColor="accent5" w:themeTint="BF"/>
        <w:left w:val="single" w:sz="8" w:space="0" w:color="FFB836" w:themeColor="accent5" w:themeTint="BF"/>
        <w:bottom w:val="single" w:sz="8" w:space="0" w:color="FFB836" w:themeColor="accent5" w:themeTint="BF"/>
        <w:right w:val="single" w:sz="8" w:space="0" w:color="FFB836" w:themeColor="accent5" w:themeTint="BF"/>
        <w:insideH w:val="single" w:sz="8" w:space="0" w:color="FFB836" w:themeColor="accent5" w:themeTint="BF"/>
        <w:insideV w:val="single" w:sz="8" w:space="0" w:color="FFB836" w:themeColor="accent5" w:themeTint="BF"/>
      </w:tblBorders>
    </w:tblPr>
    <w:tcPr>
      <w:shd w:val="clear" w:color="auto" w:fill="FFE7B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83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shd w:val="clear" w:color="auto" w:fill="FFCF7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E77541" w:themeColor="accent6" w:themeTint="BF"/>
        <w:left w:val="single" w:sz="8" w:space="0" w:color="E77541" w:themeColor="accent6" w:themeTint="BF"/>
        <w:bottom w:val="single" w:sz="8" w:space="0" w:color="E77541" w:themeColor="accent6" w:themeTint="BF"/>
        <w:right w:val="single" w:sz="8" w:space="0" w:color="E77541" w:themeColor="accent6" w:themeTint="BF"/>
        <w:insideH w:val="single" w:sz="8" w:space="0" w:color="E77541" w:themeColor="accent6" w:themeTint="BF"/>
        <w:insideV w:val="single" w:sz="8" w:space="0" w:color="E77541" w:themeColor="accent6" w:themeTint="BF"/>
      </w:tblBorders>
    </w:tblPr>
    <w:tcPr>
      <w:shd w:val="clear" w:color="auto" w:fill="F7D1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54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shd w:val="clear" w:color="auto" w:fill="EFA380" w:themeFill="accent6" w:themeFillTint="7F"/>
      </w:tcPr>
    </w:tblStylePr>
  </w:style>
  <w:style w:type="table" w:styleId="Grillemoyenne2">
    <w:name w:val="Medium Grid 2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  <w:insideH w:val="single" w:sz="8" w:space="0" w:color="58595B" w:themeColor="text1"/>
        <w:insideV w:val="single" w:sz="8" w:space="0" w:color="58595B" w:themeColor="text1"/>
      </w:tblBorders>
    </w:tblPr>
    <w:tcPr>
      <w:shd w:val="clear" w:color="auto" w:fill="D5D5D6" w:themeFill="text1" w:themeFillTint="3F"/>
    </w:tcPr>
    <w:tblStylePr w:type="firstRow">
      <w:rPr>
        <w:b/>
        <w:bCs/>
        <w:color w:val="58595B" w:themeColor="text1"/>
      </w:rPr>
      <w:tblPr/>
      <w:tcPr>
        <w:shd w:val="clear" w:color="auto" w:fill="EEEEEF" w:themeFill="text1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E" w:themeFill="text1" w:themeFillTint="33"/>
      </w:tc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tcBorders>
          <w:insideH w:val="single" w:sz="6" w:space="0" w:color="58595B" w:themeColor="text1"/>
          <w:insideV w:val="single" w:sz="6" w:space="0" w:color="58595B" w:themeColor="text1"/>
        </w:tcBorders>
        <w:shd w:val="clear" w:color="auto" w:fill="ABACAE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  <w:insideH w:val="single" w:sz="8" w:space="0" w:color="3AAA35" w:themeColor="accent1"/>
        <w:insideV w:val="single" w:sz="8" w:space="0" w:color="3AAA35" w:themeColor="accent1"/>
      </w:tblBorders>
    </w:tblPr>
    <w:tcPr>
      <w:shd w:val="clear" w:color="auto" w:fill="CAEEC8" w:themeFill="accent1" w:themeFillTint="3F"/>
    </w:tcPr>
    <w:tblStylePr w:type="firstRow">
      <w:rPr>
        <w:b/>
        <w:bCs/>
        <w:color w:val="58595B" w:themeColor="text1"/>
      </w:rPr>
      <w:tblPr/>
      <w:tcPr>
        <w:shd w:val="clear" w:color="auto" w:fill="E9F8E9" w:themeFill="accent1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1D3" w:themeFill="accent1" w:themeFillTint="33"/>
      </w:tc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tcBorders>
          <w:insideH w:val="single" w:sz="6" w:space="0" w:color="3AAA35" w:themeColor="accent1"/>
          <w:insideV w:val="single" w:sz="6" w:space="0" w:color="3AAA35" w:themeColor="accent1"/>
        </w:tcBorders>
        <w:shd w:val="clear" w:color="auto" w:fill="94DD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  <w:insideH w:val="single" w:sz="8" w:space="0" w:color="006633" w:themeColor="accent2"/>
        <w:insideV w:val="single" w:sz="8" w:space="0" w:color="006633" w:themeColor="accent2"/>
      </w:tblBorders>
    </w:tblPr>
    <w:tcPr>
      <w:shd w:val="clear" w:color="auto" w:fill="9AFFCC" w:themeFill="accent2" w:themeFillTint="3F"/>
    </w:tcPr>
    <w:tblStylePr w:type="firstRow">
      <w:rPr>
        <w:b/>
        <w:bCs/>
        <w:color w:val="58595B" w:themeColor="text1"/>
      </w:rPr>
      <w:tblPr/>
      <w:tcPr>
        <w:shd w:val="clear" w:color="auto" w:fill="D7FFEA" w:themeFill="accent2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6" w:themeFill="accent2" w:themeFillTint="33"/>
      </w:tc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tcBorders>
          <w:insideH w:val="single" w:sz="6" w:space="0" w:color="006633" w:themeColor="accent2"/>
          <w:insideV w:val="single" w:sz="6" w:space="0" w:color="006633" w:themeColor="accent2"/>
        </w:tcBorders>
        <w:shd w:val="clear" w:color="auto" w:fill="33FF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  <w:insideH w:val="single" w:sz="8" w:space="0" w:color="BCCF00" w:themeColor="accent3"/>
        <w:insideV w:val="single" w:sz="8" w:space="0" w:color="BCCF00" w:themeColor="accent3"/>
      </w:tblBorders>
    </w:tblPr>
    <w:tcPr>
      <w:shd w:val="clear" w:color="auto" w:fill="F7FFB4" w:themeFill="accent3" w:themeFillTint="3F"/>
    </w:tcPr>
    <w:tblStylePr w:type="firstRow">
      <w:rPr>
        <w:b/>
        <w:bCs/>
        <w:color w:val="58595B" w:themeColor="text1"/>
      </w:rPr>
      <w:tblPr/>
      <w:tcPr>
        <w:shd w:val="clear" w:color="auto" w:fill="FCFFE1" w:themeFill="accent3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FC2" w:themeFill="accent3" w:themeFillTint="33"/>
      </w:tc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tcBorders>
          <w:insideH w:val="single" w:sz="6" w:space="0" w:color="BCCF00" w:themeColor="accent3"/>
          <w:insideV w:val="single" w:sz="6" w:space="0" w:color="BCCF00" w:themeColor="accent3"/>
        </w:tcBorders>
        <w:shd w:val="clear" w:color="auto" w:fill="F0FF6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  <w:insideH w:val="single" w:sz="8" w:space="0" w:color="FAD500" w:themeColor="accent4"/>
        <w:insideV w:val="single" w:sz="8" w:space="0" w:color="FAD500" w:themeColor="accent4"/>
      </w:tblBorders>
    </w:tblPr>
    <w:tcPr>
      <w:shd w:val="clear" w:color="auto" w:fill="FFF5BE" w:themeFill="accent4" w:themeFillTint="3F"/>
    </w:tcPr>
    <w:tblStylePr w:type="firstRow">
      <w:rPr>
        <w:b/>
        <w:bCs/>
        <w:color w:val="58595B" w:themeColor="text1"/>
      </w:rPr>
      <w:tblPr/>
      <w:tcPr>
        <w:shd w:val="clear" w:color="auto" w:fill="FFFBE5" w:themeFill="accent4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B" w:themeFill="accent4" w:themeFillTint="33"/>
      </w:tc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tcBorders>
          <w:insideH w:val="single" w:sz="6" w:space="0" w:color="FAD500" w:themeColor="accent4"/>
          <w:insideV w:val="single" w:sz="6" w:space="0" w:color="FAD500" w:themeColor="accent4"/>
        </w:tcBorders>
        <w:shd w:val="clear" w:color="auto" w:fill="FFEB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  <w:insideH w:val="single" w:sz="8" w:space="0" w:color="F29D00" w:themeColor="accent5"/>
        <w:insideV w:val="single" w:sz="8" w:space="0" w:color="F29D00" w:themeColor="accent5"/>
      </w:tblBorders>
    </w:tblPr>
    <w:tcPr>
      <w:shd w:val="clear" w:color="auto" w:fill="FFE7BC" w:themeFill="accent5" w:themeFillTint="3F"/>
    </w:tcPr>
    <w:tblStylePr w:type="firstRow">
      <w:rPr>
        <w:b/>
        <w:bCs/>
        <w:color w:val="58595B" w:themeColor="text1"/>
      </w:rPr>
      <w:tblPr/>
      <w:tcPr>
        <w:shd w:val="clear" w:color="auto" w:fill="FFF5E4" w:themeFill="accent5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9" w:themeFill="accent5" w:themeFillTint="33"/>
      </w:tc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tcBorders>
          <w:insideH w:val="single" w:sz="6" w:space="0" w:color="F29D00" w:themeColor="accent5"/>
          <w:insideV w:val="single" w:sz="6" w:space="0" w:color="F29D00" w:themeColor="accent5"/>
        </w:tcBorders>
        <w:shd w:val="clear" w:color="auto" w:fill="FFCF7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  <w:insideH w:val="single" w:sz="8" w:space="0" w:color="C85019" w:themeColor="accent6"/>
        <w:insideV w:val="single" w:sz="8" w:space="0" w:color="C85019" w:themeColor="accent6"/>
      </w:tblBorders>
    </w:tblPr>
    <w:tcPr>
      <w:shd w:val="clear" w:color="auto" w:fill="F7D1C0" w:themeFill="accent6" w:themeFillTint="3F"/>
    </w:tcPr>
    <w:tblStylePr w:type="firstRow">
      <w:rPr>
        <w:b/>
        <w:bCs/>
        <w:color w:val="58595B" w:themeColor="text1"/>
      </w:rPr>
      <w:tblPr/>
      <w:tcPr>
        <w:shd w:val="clear" w:color="auto" w:fill="FCECE6" w:themeFill="accent6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CC" w:themeFill="accent6" w:themeFillTint="33"/>
      </w:tc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tcBorders>
          <w:insideH w:val="single" w:sz="6" w:space="0" w:color="C85019" w:themeColor="accent6"/>
          <w:insideV w:val="single" w:sz="6" w:space="0" w:color="C85019" w:themeColor="accent6"/>
        </w:tcBorders>
        <w:shd w:val="clear" w:color="auto" w:fill="EFA3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595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595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595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595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ACAE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ACAE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E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A3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A3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A3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A3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D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D92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FB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CF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CF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CF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CF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FF6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FF68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5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5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D5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D5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7D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7B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9D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9D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9D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9D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F7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F7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1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501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501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501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501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3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380" w:themeFill="accent6" w:themeFillTint="7F"/>
      </w:tcPr>
    </w:tblStylePr>
  </w:style>
  <w:style w:type="table" w:styleId="Listemoyenne1">
    <w:name w:val="Medium List 1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58595B" w:themeColor="text1"/>
        <w:bottom w:val="single" w:sz="8" w:space="0" w:color="58595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595B" w:themeColor="text1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58595B" w:themeColor="text1"/>
          <w:bottom w:val="single" w:sz="8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595B" w:themeColor="text1"/>
          <w:bottom w:val="single" w:sz="8" w:space="0" w:color="58595B" w:themeColor="text1"/>
        </w:tcBorders>
      </w:tcPr>
    </w:tblStylePr>
    <w:tblStylePr w:type="band1Vert">
      <w:tblPr/>
      <w:tcPr>
        <w:shd w:val="clear" w:color="auto" w:fill="D5D5D6" w:themeFill="text1" w:themeFillTint="3F"/>
      </w:tcPr>
    </w:tblStylePr>
    <w:tblStylePr w:type="band1Horz">
      <w:tblPr/>
      <w:tcPr>
        <w:shd w:val="clear" w:color="auto" w:fill="D5D5D6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3AAA35" w:themeColor="accent1"/>
        <w:bottom w:val="single" w:sz="8" w:space="0" w:color="3AAA3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A35" w:themeColor="accent1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3AAA35" w:themeColor="accent1"/>
          <w:bottom w:val="single" w:sz="8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A35" w:themeColor="accent1"/>
          <w:bottom w:val="single" w:sz="8" w:space="0" w:color="3AAA35" w:themeColor="accent1"/>
        </w:tcBorders>
      </w:tcPr>
    </w:tblStylePr>
    <w:tblStylePr w:type="band1Vert">
      <w:tblPr/>
      <w:tcPr>
        <w:shd w:val="clear" w:color="auto" w:fill="CAEEC8" w:themeFill="accent1" w:themeFillTint="3F"/>
      </w:tcPr>
    </w:tblStylePr>
    <w:tblStylePr w:type="band1Horz">
      <w:tblPr/>
      <w:tcPr>
        <w:shd w:val="clear" w:color="auto" w:fill="CAEEC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006633" w:themeColor="accent2"/>
        <w:bottom w:val="single" w:sz="8" w:space="0" w:color="0066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3" w:themeColor="accent2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006633" w:themeColor="accent2"/>
          <w:bottom w:val="single" w:sz="8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3" w:themeColor="accent2"/>
          <w:bottom w:val="single" w:sz="8" w:space="0" w:color="006633" w:themeColor="accent2"/>
        </w:tcBorders>
      </w:tcPr>
    </w:tblStylePr>
    <w:tblStylePr w:type="band1Vert">
      <w:tblPr/>
      <w:tcPr>
        <w:shd w:val="clear" w:color="auto" w:fill="9AFFCC" w:themeFill="accent2" w:themeFillTint="3F"/>
      </w:tcPr>
    </w:tblStylePr>
    <w:tblStylePr w:type="band1Horz">
      <w:tblPr/>
      <w:tcPr>
        <w:shd w:val="clear" w:color="auto" w:fill="9AFFCC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BCCF00" w:themeColor="accent3"/>
        <w:bottom w:val="single" w:sz="8" w:space="0" w:color="BCCF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CF00" w:themeColor="accent3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BCCF00" w:themeColor="accent3"/>
          <w:bottom w:val="single" w:sz="8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CF00" w:themeColor="accent3"/>
          <w:bottom w:val="single" w:sz="8" w:space="0" w:color="BCCF00" w:themeColor="accent3"/>
        </w:tcBorders>
      </w:tcPr>
    </w:tblStylePr>
    <w:tblStylePr w:type="band1Vert">
      <w:tblPr/>
      <w:tcPr>
        <w:shd w:val="clear" w:color="auto" w:fill="F7FFB4" w:themeFill="accent3" w:themeFillTint="3F"/>
      </w:tcPr>
    </w:tblStylePr>
    <w:tblStylePr w:type="band1Horz">
      <w:tblPr/>
      <w:tcPr>
        <w:shd w:val="clear" w:color="auto" w:fill="F7FFB4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FAD500" w:themeColor="accent4"/>
        <w:bottom w:val="single" w:sz="8" w:space="0" w:color="FAD5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D500" w:themeColor="accent4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FAD500" w:themeColor="accent4"/>
          <w:bottom w:val="single" w:sz="8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D500" w:themeColor="accent4"/>
          <w:bottom w:val="single" w:sz="8" w:space="0" w:color="FAD500" w:themeColor="accent4"/>
        </w:tcBorders>
      </w:tcPr>
    </w:tblStylePr>
    <w:tblStylePr w:type="band1Vert">
      <w:tblPr/>
      <w:tcPr>
        <w:shd w:val="clear" w:color="auto" w:fill="FFF5BE" w:themeFill="accent4" w:themeFillTint="3F"/>
      </w:tcPr>
    </w:tblStylePr>
    <w:tblStylePr w:type="band1Horz">
      <w:tblPr/>
      <w:tcPr>
        <w:shd w:val="clear" w:color="auto" w:fill="FFF5BE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F29D00" w:themeColor="accent5"/>
        <w:bottom w:val="single" w:sz="8" w:space="0" w:color="F29D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9D00" w:themeColor="accent5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F29D00" w:themeColor="accent5"/>
          <w:bottom w:val="single" w:sz="8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9D00" w:themeColor="accent5"/>
          <w:bottom w:val="single" w:sz="8" w:space="0" w:color="F29D00" w:themeColor="accent5"/>
        </w:tcBorders>
      </w:tcPr>
    </w:tblStylePr>
    <w:tblStylePr w:type="band1Vert">
      <w:tblPr/>
      <w:tcPr>
        <w:shd w:val="clear" w:color="auto" w:fill="FFE7BC" w:themeFill="accent5" w:themeFillTint="3F"/>
      </w:tcPr>
    </w:tblStylePr>
    <w:tblStylePr w:type="band1Horz">
      <w:tblPr/>
      <w:tcPr>
        <w:shd w:val="clear" w:color="auto" w:fill="FFE7B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7A2B20"/>
    <w:pPr>
      <w:spacing w:after="0" w:line="240" w:lineRule="auto"/>
      <w:jc w:val="both"/>
    </w:pPr>
    <w:rPr>
      <w:color w:val="58595B" w:themeColor="text1"/>
      <w:szCs w:val="20"/>
    </w:rPr>
    <w:tblPr>
      <w:tblStyleRowBandSize w:val="1"/>
      <w:tblStyleColBandSize w:val="1"/>
      <w:tblBorders>
        <w:top w:val="single" w:sz="8" w:space="0" w:color="C85019" w:themeColor="accent6"/>
        <w:bottom w:val="single" w:sz="8" w:space="0" w:color="C8501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5019" w:themeColor="accent6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C85019" w:themeColor="accent6"/>
          <w:bottom w:val="single" w:sz="8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5019" w:themeColor="accent6"/>
          <w:bottom w:val="single" w:sz="8" w:space="0" w:color="C85019" w:themeColor="accent6"/>
        </w:tcBorders>
      </w:tcPr>
    </w:tblStylePr>
    <w:tblStylePr w:type="band1Vert">
      <w:tblPr/>
      <w:tcPr>
        <w:shd w:val="clear" w:color="auto" w:fill="F7D1C0" w:themeFill="accent6" w:themeFillTint="3F"/>
      </w:tcPr>
    </w:tblStylePr>
    <w:tblStylePr w:type="band1Horz">
      <w:tblPr/>
      <w:tcPr>
        <w:shd w:val="clear" w:color="auto" w:fill="F7D1C0" w:themeFill="accent6" w:themeFillTint="3F"/>
      </w:tcPr>
    </w:tblStylePr>
  </w:style>
  <w:style w:type="table" w:styleId="Listemoyenne2">
    <w:name w:val="Medium List 2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595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595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595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A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AAA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A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A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E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63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CF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CCF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CF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CF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FB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D5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D5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D5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D5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9D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9D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9D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9D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7B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7A2B20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501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501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501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501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1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808285" w:themeColor="text1" w:themeTint="BF"/>
        <w:left w:val="single" w:sz="8" w:space="0" w:color="808285" w:themeColor="text1" w:themeTint="BF"/>
        <w:bottom w:val="single" w:sz="8" w:space="0" w:color="808285" w:themeColor="text1" w:themeTint="BF"/>
        <w:right w:val="single" w:sz="8" w:space="0" w:color="808285" w:themeColor="text1" w:themeTint="BF"/>
        <w:insideH w:val="single" w:sz="8" w:space="0" w:color="80828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8285" w:themeColor="text1" w:themeTint="BF"/>
          <w:left w:val="single" w:sz="8" w:space="0" w:color="808285" w:themeColor="text1" w:themeTint="BF"/>
          <w:bottom w:val="single" w:sz="8" w:space="0" w:color="808285" w:themeColor="text1" w:themeTint="BF"/>
          <w:right w:val="single" w:sz="8" w:space="0" w:color="808285" w:themeColor="text1" w:themeTint="BF"/>
          <w:insideH w:val="nil"/>
          <w:insideV w:val="nil"/>
        </w:tcBorders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285" w:themeColor="text1" w:themeTint="BF"/>
          <w:left w:val="single" w:sz="8" w:space="0" w:color="808285" w:themeColor="text1" w:themeTint="BF"/>
          <w:bottom w:val="single" w:sz="8" w:space="0" w:color="808285" w:themeColor="text1" w:themeTint="BF"/>
          <w:right w:val="single" w:sz="8" w:space="0" w:color="80828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5FCC5B" w:themeColor="accent1" w:themeTint="BF"/>
        <w:left w:val="single" w:sz="8" w:space="0" w:color="5FCC5B" w:themeColor="accent1" w:themeTint="BF"/>
        <w:bottom w:val="single" w:sz="8" w:space="0" w:color="5FCC5B" w:themeColor="accent1" w:themeTint="BF"/>
        <w:right w:val="single" w:sz="8" w:space="0" w:color="5FCC5B" w:themeColor="accent1" w:themeTint="BF"/>
        <w:insideH w:val="single" w:sz="8" w:space="0" w:color="5FCC5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</w:tcBorders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E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E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00CC65" w:themeColor="accent2" w:themeTint="BF"/>
        <w:left w:val="single" w:sz="8" w:space="0" w:color="00CC65" w:themeColor="accent2" w:themeTint="BF"/>
        <w:bottom w:val="single" w:sz="8" w:space="0" w:color="00CC65" w:themeColor="accent2" w:themeTint="BF"/>
        <w:right w:val="single" w:sz="8" w:space="0" w:color="00CC65" w:themeColor="accent2" w:themeTint="BF"/>
        <w:insideH w:val="single" w:sz="8" w:space="0" w:color="00CC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65" w:themeColor="accent2" w:themeTint="BF"/>
          <w:left w:val="single" w:sz="8" w:space="0" w:color="00CC65" w:themeColor="accent2" w:themeTint="BF"/>
          <w:bottom w:val="single" w:sz="8" w:space="0" w:color="00CC65" w:themeColor="accent2" w:themeTint="BF"/>
          <w:right w:val="single" w:sz="8" w:space="0" w:color="00CC65" w:themeColor="accent2" w:themeTint="BF"/>
          <w:insideH w:val="nil"/>
          <w:insideV w:val="nil"/>
        </w:tcBorders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65" w:themeColor="accent2" w:themeTint="BF"/>
          <w:left w:val="single" w:sz="8" w:space="0" w:color="00CC65" w:themeColor="accent2" w:themeTint="BF"/>
          <w:bottom w:val="single" w:sz="8" w:space="0" w:color="00CC65" w:themeColor="accent2" w:themeTint="BF"/>
          <w:right w:val="single" w:sz="8" w:space="0" w:color="00CC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E9FF1C" w:themeColor="accent3" w:themeTint="BF"/>
        <w:left w:val="single" w:sz="8" w:space="0" w:color="E9FF1C" w:themeColor="accent3" w:themeTint="BF"/>
        <w:bottom w:val="single" w:sz="8" w:space="0" w:color="E9FF1C" w:themeColor="accent3" w:themeTint="BF"/>
        <w:right w:val="single" w:sz="8" w:space="0" w:color="E9FF1C" w:themeColor="accent3" w:themeTint="BF"/>
        <w:insideH w:val="single" w:sz="8" w:space="0" w:color="E9FF1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FF1C" w:themeColor="accent3" w:themeTint="BF"/>
          <w:left w:val="single" w:sz="8" w:space="0" w:color="E9FF1C" w:themeColor="accent3" w:themeTint="BF"/>
          <w:bottom w:val="single" w:sz="8" w:space="0" w:color="E9FF1C" w:themeColor="accent3" w:themeTint="BF"/>
          <w:right w:val="single" w:sz="8" w:space="0" w:color="E9FF1C" w:themeColor="accent3" w:themeTint="BF"/>
          <w:insideH w:val="nil"/>
          <w:insideV w:val="nil"/>
        </w:tcBorders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F1C" w:themeColor="accent3" w:themeTint="BF"/>
          <w:left w:val="single" w:sz="8" w:space="0" w:color="E9FF1C" w:themeColor="accent3" w:themeTint="BF"/>
          <w:bottom w:val="single" w:sz="8" w:space="0" w:color="E9FF1C" w:themeColor="accent3" w:themeTint="BF"/>
          <w:right w:val="single" w:sz="8" w:space="0" w:color="E9FF1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FB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FB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E13C" w:themeColor="accent4" w:themeTint="BF"/>
        <w:left w:val="single" w:sz="8" w:space="0" w:color="FFE13C" w:themeColor="accent4" w:themeTint="BF"/>
        <w:bottom w:val="single" w:sz="8" w:space="0" w:color="FFE13C" w:themeColor="accent4" w:themeTint="BF"/>
        <w:right w:val="single" w:sz="8" w:space="0" w:color="FFE13C" w:themeColor="accent4" w:themeTint="BF"/>
        <w:insideH w:val="single" w:sz="8" w:space="0" w:color="FFE13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13C" w:themeColor="accent4" w:themeTint="BF"/>
          <w:left w:val="single" w:sz="8" w:space="0" w:color="FFE13C" w:themeColor="accent4" w:themeTint="BF"/>
          <w:bottom w:val="single" w:sz="8" w:space="0" w:color="FFE13C" w:themeColor="accent4" w:themeTint="BF"/>
          <w:right w:val="single" w:sz="8" w:space="0" w:color="FFE13C" w:themeColor="accent4" w:themeTint="BF"/>
          <w:insideH w:val="nil"/>
          <w:insideV w:val="nil"/>
        </w:tcBorders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13C" w:themeColor="accent4" w:themeTint="BF"/>
          <w:left w:val="single" w:sz="8" w:space="0" w:color="FFE13C" w:themeColor="accent4" w:themeTint="BF"/>
          <w:bottom w:val="single" w:sz="8" w:space="0" w:color="FFE13C" w:themeColor="accent4" w:themeTint="BF"/>
          <w:right w:val="single" w:sz="8" w:space="0" w:color="FFE1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FFB836" w:themeColor="accent5" w:themeTint="BF"/>
        <w:left w:val="single" w:sz="8" w:space="0" w:color="FFB836" w:themeColor="accent5" w:themeTint="BF"/>
        <w:bottom w:val="single" w:sz="8" w:space="0" w:color="FFB836" w:themeColor="accent5" w:themeTint="BF"/>
        <w:right w:val="single" w:sz="8" w:space="0" w:color="FFB836" w:themeColor="accent5" w:themeTint="BF"/>
        <w:insideH w:val="single" w:sz="8" w:space="0" w:color="FFB83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836" w:themeColor="accent5" w:themeTint="BF"/>
          <w:left w:val="single" w:sz="8" w:space="0" w:color="FFB836" w:themeColor="accent5" w:themeTint="BF"/>
          <w:bottom w:val="single" w:sz="8" w:space="0" w:color="FFB836" w:themeColor="accent5" w:themeTint="BF"/>
          <w:right w:val="single" w:sz="8" w:space="0" w:color="FFB836" w:themeColor="accent5" w:themeTint="BF"/>
          <w:insideH w:val="nil"/>
          <w:insideV w:val="nil"/>
        </w:tcBorders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836" w:themeColor="accent5" w:themeTint="BF"/>
          <w:left w:val="single" w:sz="8" w:space="0" w:color="FFB836" w:themeColor="accent5" w:themeTint="BF"/>
          <w:bottom w:val="single" w:sz="8" w:space="0" w:color="FFB836" w:themeColor="accent5" w:themeTint="BF"/>
          <w:right w:val="single" w:sz="8" w:space="0" w:color="FFB83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8" w:space="0" w:color="E77541" w:themeColor="accent6" w:themeTint="BF"/>
        <w:left w:val="single" w:sz="8" w:space="0" w:color="E77541" w:themeColor="accent6" w:themeTint="BF"/>
        <w:bottom w:val="single" w:sz="8" w:space="0" w:color="E77541" w:themeColor="accent6" w:themeTint="BF"/>
        <w:right w:val="single" w:sz="8" w:space="0" w:color="E77541" w:themeColor="accent6" w:themeTint="BF"/>
        <w:insideH w:val="single" w:sz="8" w:space="0" w:color="E7754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541" w:themeColor="accent6" w:themeTint="BF"/>
          <w:left w:val="single" w:sz="8" w:space="0" w:color="E77541" w:themeColor="accent6" w:themeTint="BF"/>
          <w:bottom w:val="single" w:sz="8" w:space="0" w:color="E77541" w:themeColor="accent6" w:themeTint="BF"/>
          <w:right w:val="single" w:sz="8" w:space="0" w:color="E77541" w:themeColor="accent6" w:themeTint="BF"/>
          <w:insideH w:val="nil"/>
          <w:insideV w:val="nil"/>
        </w:tcBorders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541" w:themeColor="accent6" w:themeTint="BF"/>
          <w:left w:val="single" w:sz="8" w:space="0" w:color="E77541" w:themeColor="accent6" w:themeTint="BF"/>
          <w:bottom w:val="single" w:sz="8" w:space="0" w:color="E77541" w:themeColor="accent6" w:themeTint="BF"/>
          <w:right w:val="single" w:sz="8" w:space="0" w:color="E7754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1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1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595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A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CF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CF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5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5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9D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9D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7A2B20"/>
    <w:pPr>
      <w:spacing w:after="0" w:line="240" w:lineRule="auto"/>
      <w:jc w:val="both"/>
    </w:pPr>
    <w:rPr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501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501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A2B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A2B20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Sansinterligne">
    <w:name w:val="No Spacing"/>
    <w:uiPriority w:val="17"/>
    <w:qFormat/>
    <w:rsid w:val="007A2B20"/>
    <w:pPr>
      <w:spacing w:after="0" w:line="240" w:lineRule="auto"/>
      <w:jc w:val="both"/>
    </w:pPr>
    <w:rPr>
      <w:szCs w:val="20"/>
      <w:lang w:val="en-GB"/>
    </w:rPr>
  </w:style>
  <w:style w:type="paragraph" w:styleId="Retraitnormal">
    <w:name w:val="Normal Indent"/>
    <w:basedOn w:val="Normal"/>
    <w:uiPriority w:val="99"/>
    <w:semiHidden/>
    <w:unhideWhenUsed/>
    <w:rsid w:val="007A2B20"/>
    <w:pPr>
      <w:ind w:left="708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A2B20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7A2B20"/>
    <w:rPr>
      <w:szCs w:val="20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7A2B2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A2B20"/>
    <w:rPr>
      <w:rFonts w:ascii="Consolas" w:hAnsi="Consolas"/>
      <w:sz w:val="21"/>
      <w:szCs w:val="21"/>
      <w:lang w:val="en-GB"/>
    </w:rPr>
  </w:style>
  <w:style w:type="paragraph" w:styleId="Citation">
    <w:name w:val="Quote"/>
    <w:basedOn w:val="Normal"/>
    <w:next w:val="Normal"/>
    <w:link w:val="CitationCar"/>
    <w:uiPriority w:val="29"/>
    <w:qFormat/>
    <w:rsid w:val="007A2B20"/>
    <w:rPr>
      <w:i/>
      <w:iCs/>
      <w:color w:val="58595B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A2B20"/>
    <w:rPr>
      <w:i/>
      <w:iCs/>
      <w:color w:val="58595B" w:themeColor="text1"/>
      <w:szCs w:val="20"/>
      <w:lang w:val="en-GB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7A2B20"/>
  </w:style>
  <w:style w:type="character" w:customStyle="1" w:styleId="SalutationsCar">
    <w:name w:val="Salutations Car"/>
    <w:basedOn w:val="Policepardfaut"/>
    <w:link w:val="Salutations"/>
    <w:uiPriority w:val="99"/>
    <w:semiHidden/>
    <w:rsid w:val="007A2B20"/>
    <w:rPr>
      <w:szCs w:val="20"/>
      <w:lang w:val="en-GB"/>
    </w:rPr>
  </w:style>
  <w:style w:type="paragraph" w:styleId="Signature">
    <w:name w:val="Signature"/>
    <w:basedOn w:val="Normal"/>
    <w:link w:val="SignatureCar"/>
    <w:uiPriority w:val="99"/>
    <w:semiHidden/>
    <w:unhideWhenUsed/>
    <w:rsid w:val="007A2B20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7A2B20"/>
    <w:rPr>
      <w:szCs w:val="20"/>
      <w:lang w:val="en-GB"/>
    </w:rPr>
  </w:style>
  <w:style w:type="paragraph" w:styleId="Sous-titre">
    <w:name w:val="Subtitle"/>
    <w:basedOn w:val="Normal"/>
    <w:next w:val="Normal"/>
    <w:link w:val="Sous-titreCar"/>
    <w:uiPriority w:val="17"/>
    <w:qFormat/>
    <w:rsid w:val="007A2B20"/>
    <w:pPr>
      <w:numPr>
        <w:ilvl w:val="1"/>
      </w:numPr>
    </w:pPr>
    <w:rPr>
      <w:rFonts w:asciiTheme="majorHAnsi" w:eastAsiaTheme="majorEastAsia" w:hAnsiTheme="majorHAnsi" w:cstheme="majorBidi"/>
      <w:i/>
      <w:iCs/>
      <w:color w:val="3AAA3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7"/>
    <w:rsid w:val="007A2B20"/>
    <w:rPr>
      <w:rFonts w:asciiTheme="majorHAnsi" w:eastAsiaTheme="majorEastAsia" w:hAnsiTheme="majorHAnsi" w:cstheme="majorBidi"/>
      <w:i/>
      <w:iCs/>
      <w:color w:val="3AAA35" w:themeColor="accent1"/>
      <w:spacing w:val="15"/>
      <w:sz w:val="24"/>
      <w:szCs w:val="24"/>
      <w:lang w:val="en-GB"/>
    </w:rPr>
  </w:style>
  <w:style w:type="table" w:styleId="Effetsdetableau3D1">
    <w:name w:val="Table 3D effects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7A2B20"/>
    <w:pPr>
      <w:spacing w:after="0"/>
      <w:jc w:val="both"/>
    </w:pPr>
    <w:rPr>
      <w:color w:val="00008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7A2B20"/>
    <w:pPr>
      <w:spacing w:after="0"/>
      <w:jc w:val="both"/>
    </w:pPr>
    <w:rPr>
      <w:color w:val="FFFFFF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7A2B20"/>
    <w:pPr>
      <w:spacing w:after="0"/>
      <w:jc w:val="both"/>
    </w:pPr>
    <w:rPr>
      <w:b/>
      <w:bCs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7A2B20"/>
    <w:pPr>
      <w:spacing w:after="0"/>
      <w:jc w:val="both"/>
    </w:pPr>
    <w:rPr>
      <w:b/>
      <w:bCs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7A2B20"/>
    <w:pPr>
      <w:spacing w:after="0"/>
      <w:jc w:val="both"/>
    </w:pPr>
    <w:rPr>
      <w:b/>
      <w:bCs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7A2B20"/>
    <w:pPr>
      <w:spacing w:after="0"/>
      <w:jc w:val="both"/>
    </w:pPr>
    <w:rPr>
      <w:b/>
      <w:bCs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A2B20"/>
    <w:pPr>
      <w:ind w:left="220" w:hanging="220"/>
    </w:pPr>
  </w:style>
  <w:style w:type="table" w:styleId="Tableauprofessionnel">
    <w:name w:val="Table Professional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7A2B20"/>
    <w:pPr>
      <w:spacing w:after="0"/>
      <w:jc w:val="both"/>
    </w:pPr>
    <w:rPr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7A2B2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7A2B2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7A2B2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7A2B2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7A2B2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7A2B2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7A2B20"/>
    <w:pPr>
      <w:spacing w:after="100"/>
      <w:ind w:left="1760"/>
    </w:pPr>
  </w:style>
  <w:style w:type="character" w:styleId="Marquedecommentaire">
    <w:name w:val="annotation reference"/>
    <w:basedOn w:val="Policepardfaut"/>
    <w:uiPriority w:val="99"/>
    <w:semiHidden/>
    <w:unhideWhenUsed/>
    <w:rsid w:val="007A2B20"/>
    <w:rPr>
      <w:sz w:val="16"/>
      <w:szCs w:val="16"/>
      <w:lang w:val="en-GB"/>
    </w:rPr>
  </w:style>
  <w:style w:type="character" w:styleId="Accentuation">
    <w:name w:val="Emphasis"/>
    <w:basedOn w:val="Policepardfaut"/>
    <w:uiPriority w:val="20"/>
    <w:qFormat/>
    <w:rsid w:val="007A2B20"/>
    <w:rPr>
      <w:i/>
      <w:iCs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7A2B20"/>
    <w:rPr>
      <w:color w:val="3AAA35" w:themeColor="followedHyperlink"/>
      <w:u w:val="single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7A2B20"/>
    <w:rPr>
      <w:lang w:val="en-GB"/>
    </w:rPr>
  </w:style>
  <w:style w:type="character" w:styleId="CitationHTML">
    <w:name w:val="HTML Cite"/>
    <w:basedOn w:val="Policepardfaut"/>
    <w:uiPriority w:val="99"/>
    <w:semiHidden/>
    <w:unhideWhenUsed/>
    <w:rsid w:val="007A2B20"/>
    <w:rPr>
      <w:i/>
      <w:iCs/>
      <w:lang w:val="en-GB"/>
    </w:rPr>
  </w:style>
  <w:style w:type="character" w:styleId="CodeHTML">
    <w:name w:val="HTML Code"/>
    <w:basedOn w:val="Policepardfaut"/>
    <w:uiPriority w:val="99"/>
    <w:semiHidden/>
    <w:unhideWhenUsed/>
    <w:rsid w:val="007A2B20"/>
    <w:rPr>
      <w:rFonts w:ascii="Consolas" w:hAnsi="Consolas"/>
      <w:sz w:val="20"/>
      <w:szCs w:val="20"/>
      <w:lang w:val="en-GB"/>
    </w:rPr>
  </w:style>
  <w:style w:type="character" w:styleId="DfinitionHTML">
    <w:name w:val="HTML Definition"/>
    <w:basedOn w:val="Policepardfaut"/>
    <w:uiPriority w:val="99"/>
    <w:semiHidden/>
    <w:unhideWhenUsed/>
    <w:rsid w:val="007A2B20"/>
    <w:rPr>
      <w:i/>
      <w:iCs/>
      <w:lang w:val="en-GB"/>
    </w:rPr>
  </w:style>
  <w:style w:type="character" w:styleId="ClavierHTML">
    <w:name w:val="HTML Keyboard"/>
    <w:basedOn w:val="Policepardfaut"/>
    <w:uiPriority w:val="99"/>
    <w:semiHidden/>
    <w:unhideWhenUsed/>
    <w:rsid w:val="007A2B20"/>
    <w:rPr>
      <w:rFonts w:ascii="Consolas" w:hAnsi="Consolas"/>
      <w:sz w:val="20"/>
      <w:szCs w:val="20"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7A2B20"/>
    <w:rPr>
      <w:rFonts w:ascii="Consolas" w:hAnsi="Consolas"/>
      <w:sz w:val="24"/>
      <w:szCs w:val="24"/>
      <w:lang w:val="en-GB"/>
    </w:rPr>
  </w:style>
  <w:style w:type="character" w:styleId="MachinecrireHTML">
    <w:name w:val="HTML Typewriter"/>
    <w:basedOn w:val="Policepardfaut"/>
    <w:uiPriority w:val="99"/>
    <w:semiHidden/>
    <w:unhideWhenUsed/>
    <w:rsid w:val="007A2B20"/>
    <w:rPr>
      <w:rFonts w:ascii="Consolas" w:hAnsi="Consolas"/>
      <w:sz w:val="20"/>
      <w:szCs w:val="20"/>
      <w:lang w:val="en-GB"/>
    </w:rPr>
  </w:style>
  <w:style w:type="character" w:styleId="VariableHTML">
    <w:name w:val="HTML Variable"/>
    <w:basedOn w:val="Policepardfaut"/>
    <w:uiPriority w:val="99"/>
    <w:semiHidden/>
    <w:unhideWhenUsed/>
    <w:rsid w:val="007A2B20"/>
    <w:rPr>
      <w:i/>
      <w:iCs/>
      <w:lang w:val="en-GB"/>
    </w:rPr>
  </w:style>
  <w:style w:type="character" w:styleId="Emphaseintense">
    <w:name w:val="Intense Emphasis"/>
    <w:basedOn w:val="Policepardfaut"/>
    <w:uiPriority w:val="21"/>
    <w:qFormat/>
    <w:rsid w:val="007A2B20"/>
    <w:rPr>
      <w:b/>
      <w:bCs/>
      <w:i/>
      <w:iCs/>
      <w:color w:val="3AAA35" w:themeColor="accent1"/>
      <w:lang w:val="en-GB"/>
    </w:rPr>
  </w:style>
  <w:style w:type="character" w:styleId="Rfrenceintense">
    <w:name w:val="Intense Reference"/>
    <w:basedOn w:val="Policepardfaut"/>
    <w:uiPriority w:val="32"/>
    <w:qFormat/>
    <w:rsid w:val="007A2B20"/>
    <w:rPr>
      <w:b/>
      <w:bCs/>
      <w:smallCaps/>
      <w:color w:val="006633" w:themeColor="accent2"/>
      <w:spacing w:val="5"/>
      <w:u w:val="single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7A2B20"/>
    <w:rPr>
      <w:lang w:val="en-GB"/>
    </w:rPr>
  </w:style>
  <w:style w:type="character" w:styleId="lev">
    <w:name w:val="Strong"/>
    <w:basedOn w:val="Policepardfaut"/>
    <w:uiPriority w:val="22"/>
    <w:qFormat/>
    <w:rsid w:val="007A2B20"/>
    <w:rPr>
      <w:b/>
      <w:bCs/>
      <w:lang w:val="en-GB"/>
    </w:rPr>
  </w:style>
  <w:style w:type="character" w:styleId="Rfrenceple">
    <w:name w:val="Subtle Reference"/>
    <w:basedOn w:val="Policepardfaut"/>
    <w:uiPriority w:val="31"/>
    <w:qFormat/>
    <w:rsid w:val="007A2B20"/>
    <w:rPr>
      <w:smallCaps/>
      <w:color w:val="006633" w:themeColor="accent2"/>
      <w:u w:val="single"/>
      <w:lang w:val="en-GB"/>
    </w:rPr>
  </w:style>
  <w:style w:type="paragraph" w:customStyle="1" w:styleId="TableHeaderStyleSciensano">
    <w:name w:val="Table Header Style Sciensano"/>
    <w:basedOn w:val="Normal"/>
    <w:uiPriority w:val="16"/>
    <w:qFormat/>
    <w:rsid w:val="007A2B20"/>
    <w:pPr>
      <w:suppressAutoHyphens/>
      <w:spacing w:line="240" w:lineRule="auto"/>
      <w:contextualSpacing/>
    </w:pPr>
    <w:rPr>
      <w:b/>
      <w:color w:val="FFFFFF" w:themeColor="background1"/>
    </w:rPr>
  </w:style>
  <w:style w:type="paragraph" w:customStyle="1" w:styleId="T1SciensanoInternalNote">
    <w:name w:val="T1 Sciensano Internal Note"/>
    <w:basedOn w:val="Titre1"/>
    <w:qFormat/>
    <w:rsid w:val="007A2B20"/>
    <w:pPr>
      <w:numPr>
        <w:numId w:val="0"/>
      </w:numPr>
      <w:jc w:val="left"/>
    </w:pPr>
    <w:rPr>
      <w:spacing w:val="0"/>
      <w:sz w:val="20"/>
    </w:rPr>
  </w:style>
  <w:style w:type="paragraph" w:customStyle="1" w:styleId="T2SciensanoInternalNote">
    <w:name w:val="T2 Sciensano Internal Note"/>
    <w:basedOn w:val="Titre2"/>
    <w:next w:val="BodySciensano"/>
    <w:qFormat/>
    <w:rsid w:val="007A2B20"/>
    <w:pPr>
      <w:numPr>
        <w:ilvl w:val="0"/>
        <w:numId w:val="0"/>
      </w:numPr>
      <w:spacing w:before="0" w:after="0"/>
      <w:jc w:val="left"/>
    </w:pPr>
    <w:rPr>
      <w:spacing w:val="0"/>
      <w:sz w:val="20"/>
    </w:rPr>
  </w:style>
  <w:style w:type="paragraph" w:customStyle="1" w:styleId="BodyStrongGreenSciensano">
    <w:name w:val="BodyStrong Green Sciensano"/>
    <w:basedOn w:val="BodyStrongSciensano"/>
    <w:next w:val="BodySciensano"/>
    <w:uiPriority w:val="17"/>
    <w:qFormat/>
    <w:rsid w:val="007A2B20"/>
    <w:rPr>
      <w:color w:val="3AAA35"/>
    </w:rPr>
  </w:style>
  <w:style w:type="paragraph" w:customStyle="1" w:styleId="T1SciensanoScientificReport">
    <w:name w:val="T1 Sciensano Scientific Report"/>
    <w:next w:val="BodySciensano"/>
    <w:semiHidden/>
    <w:qFormat/>
    <w:rsid w:val="007A2B20"/>
    <w:pPr>
      <w:spacing w:after="0"/>
      <w:jc w:val="center"/>
    </w:pPr>
    <w:rPr>
      <w:rFonts w:eastAsiaTheme="majorEastAsia" w:cstheme="majorBidi"/>
      <w:b/>
      <w:bCs/>
      <w:caps/>
      <w:color w:val="FFFFFF"/>
      <w:spacing w:val="20"/>
      <w:sz w:val="70"/>
      <w:szCs w:val="28"/>
      <w:lang w:val="en-GB"/>
    </w:rPr>
  </w:style>
  <w:style w:type="paragraph" w:customStyle="1" w:styleId="T2SciensanoScientificReport">
    <w:name w:val="T2 Sciensano Scientific Report"/>
    <w:next w:val="BodySciensano"/>
    <w:semiHidden/>
    <w:qFormat/>
    <w:rsid w:val="007A2B20"/>
    <w:pPr>
      <w:spacing w:after="0"/>
      <w:jc w:val="center"/>
    </w:pPr>
    <w:rPr>
      <w:rFonts w:eastAsiaTheme="majorEastAsia" w:cstheme="majorBidi"/>
      <w:b/>
      <w:bCs/>
      <w:color w:val="BCCF00"/>
      <w:spacing w:val="20"/>
      <w:sz w:val="36"/>
      <w:szCs w:val="26"/>
      <w:lang w:val="en-GB"/>
    </w:rPr>
  </w:style>
  <w:style w:type="table" w:styleId="TableauGrille1Clair">
    <w:name w:val="Grid Table 1 Light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BBBCBD" w:themeColor="text1" w:themeTint="66"/>
        <w:left w:val="single" w:sz="4" w:space="0" w:color="BBBCBD" w:themeColor="text1" w:themeTint="66"/>
        <w:bottom w:val="single" w:sz="4" w:space="0" w:color="BBBCBD" w:themeColor="text1" w:themeTint="66"/>
        <w:right w:val="single" w:sz="4" w:space="0" w:color="BBBCBD" w:themeColor="text1" w:themeTint="66"/>
        <w:insideH w:val="single" w:sz="4" w:space="0" w:color="BBBCBD" w:themeColor="text1" w:themeTint="66"/>
        <w:insideV w:val="single" w:sz="4" w:space="0" w:color="BBBCB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9B9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9B9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A9E3A7" w:themeColor="accent1" w:themeTint="66"/>
        <w:left w:val="single" w:sz="4" w:space="0" w:color="A9E3A7" w:themeColor="accent1" w:themeTint="66"/>
        <w:bottom w:val="single" w:sz="4" w:space="0" w:color="A9E3A7" w:themeColor="accent1" w:themeTint="66"/>
        <w:right w:val="single" w:sz="4" w:space="0" w:color="A9E3A7" w:themeColor="accent1" w:themeTint="66"/>
        <w:insideH w:val="single" w:sz="4" w:space="0" w:color="A9E3A7" w:themeColor="accent1" w:themeTint="66"/>
        <w:insideV w:val="single" w:sz="4" w:space="0" w:color="A9E3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6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6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5BFFAD" w:themeColor="accent2" w:themeTint="66"/>
        <w:left w:val="single" w:sz="4" w:space="0" w:color="5BFFAD" w:themeColor="accent2" w:themeTint="66"/>
        <w:bottom w:val="single" w:sz="4" w:space="0" w:color="5BFFAD" w:themeColor="accent2" w:themeTint="66"/>
        <w:right w:val="single" w:sz="4" w:space="0" w:color="5BFFAD" w:themeColor="accent2" w:themeTint="66"/>
        <w:insideH w:val="single" w:sz="4" w:space="0" w:color="5BFFAD" w:themeColor="accent2" w:themeTint="66"/>
        <w:insideV w:val="single" w:sz="4" w:space="0" w:color="5BFFA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8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8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3FF85" w:themeColor="accent3" w:themeTint="66"/>
        <w:left w:val="single" w:sz="4" w:space="0" w:color="F3FF85" w:themeColor="accent3" w:themeTint="66"/>
        <w:bottom w:val="single" w:sz="4" w:space="0" w:color="F3FF85" w:themeColor="accent3" w:themeTint="66"/>
        <w:right w:val="single" w:sz="4" w:space="0" w:color="F3FF85" w:themeColor="accent3" w:themeTint="66"/>
        <w:insideH w:val="single" w:sz="4" w:space="0" w:color="F3FF85" w:themeColor="accent3" w:themeTint="66"/>
        <w:insideV w:val="single" w:sz="4" w:space="0" w:color="F3FF8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FF4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FF4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EF97" w:themeColor="accent4" w:themeTint="66"/>
        <w:left w:val="single" w:sz="4" w:space="0" w:color="FFEF97" w:themeColor="accent4" w:themeTint="66"/>
        <w:bottom w:val="single" w:sz="4" w:space="0" w:color="FFEF97" w:themeColor="accent4" w:themeTint="66"/>
        <w:right w:val="single" w:sz="4" w:space="0" w:color="FFEF97" w:themeColor="accent4" w:themeTint="66"/>
        <w:insideH w:val="single" w:sz="4" w:space="0" w:color="FFEF97" w:themeColor="accent4" w:themeTint="66"/>
        <w:insideV w:val="single" w:sz="4" w:space="0" w:color="FFEF9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D993" w:themeColor="accent5" w:themeTint="66"/>
        <w:left w:val="single" w:sz="4" w:space="0" w:color="FFD993" w:themeColor="accent5" w:themeTint="66"/>
        <w:bottom w:val="single" w:sz="4" w:space="0" w:color="FFD993" w:themeColor="accent5" w:themeTint="66"/>
        <w:right w:val="single" w:sz="4" w:space="0" w:color="FFD993" w:themeColor="accent5" w:themeTint="66"/>
        <w:insideH w:val="single" w:sz="4" w:space="0" w:color="FFD993" w:themeColor="accent5" w:themeTint="66"/>
        <w:insideV w:val="single" w:sz="4" w:space="0" w:color="FFD99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65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65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2B599" w:themeColor="accent6" w:themeTint="66"/>
        <w:left w:val="single" w:sz="4" w:space="0" w:color="F2B599" w:themeColor="accent6" w:themeTint="66"/>
        <w:bottom w:val="single" w:sz="4" w:space="0" w:color="F2B599" w:themeColor="accent6" w:themeTint="66"/>
        <w:right w:val="single" w:sz="4" w:space="0" w:color="F2B599" w:themeColor="accent6" w:themeTint="66"/>
        <w:insideH w:val="single" w:sz="4" w:space="0" w:color="F2B599" w:themeColor="accent6" w:themeTint="66"/>
        <w:insideV w:val="single" w:sz="4" w:space="0" w:color="F2B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C90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90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9A9B9D" w:themeColor="text1" w:themeTint="99"/>
        <w:bottom w:val="single" w:sz="2" w:space="0" w:color="9A9B9D" w:themeColor="text1" w:themeTint="99"/>
        <w:insideH w:val="single" w:sz="2" w:space="0" w:color="9A9B9D" w:themeColor="text1" w:themeTint="99"/>
        <w:insideV w:val="single" w:sz="2" w:space="0" w:color="9A9B9D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9B9D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9B9D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7FD67B" w:themeColor="accent1" w:themeTint="99"/>
        <w:bottom w:val="single" w:sz="2" w:space="0" w:color="7FD67B" w:themeColor="accent1" w:themeTint="99"/>
        <w:insideH w:val="single" w:sz="2" w:space="0" w:color="7FD67B" w:themeColor="accent1" w:themeTint="99"/>
        <w:insideV w:val="single" w:sz="2" w:space="0" w:color="7FD67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D67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D67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0AFF84" w:themeColor="accent2" w:themeTint="99"/>
        <w:bottom w:val="single" w:sz="2" w:space="0" w:color="0AFF84" w:themeColor="accent2" w:themeTint="99"/>
        <w:insideH w:val="single" w:sz="2" w:space="0" w:color="0AFF84" w:themeColor="accent2" w:themeTint="99"/>
        <w:insideV w:val="single" w:sz="2" w:space="0" w:color="0AFF8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8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8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EDFF49" w:themeColor="accent3" w:themeTint="99"/>
        <w:bottom w:val="single" w:sz="2" w:space="0" w:color="EDFF49" w:themeColor="accent3" w:themeTint="99"/>
        <w:insideH w:val="single" w:sz="2" w:space="0" w:color="EDFF49" w:themeColor="accent3" w:themeTint="99"/>
        <w:insideV w:val="single" w:sz="2" w:space="0" w:color="EDFF4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FF4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FF4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FFE763" w:themeColor="accent4" w:themeTint="99"/>
        <w:bottom w:val="single" w:sz="2" w:space="0" w:color="FFE763" w:themeColor="accent4" w:themeTint="99"/>
        <w:insideH w:val="single" w:sz="2" w:space="0" w:color="FFE763" w:themeColor="accent4" w:themeTint="99"/>
        <w:insideV w:val="single" w:sz="2" w:space="0" w:color="FFE76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FFC65E" w:themeColor="accent5" w:themeTint="99"/>
        <w:bottom w:val="single" w:sz="2" w:space="0" w:color="FFC65E" w:themeColor="accent5" w:themeTint="99"/>
        <w:insideH w:val="single" w:sz="2" w:space="0" w:color="FFC65E" w:themeColor="accent5" w:themeTint="99"/>
        <w:insideV w:val="single" w:sz="2" w:space="0" w:color="FFC65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65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65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2" w:space="0" w:color="EC9067" w:themeColor="accent6" w:themeTint="99"/>
        <w:bottom w:val="single" w:sz="2" w:space="0" w:color="EC9067" w:themeColor="accent6" w:themeTint="99"/>
        <w:insideH w:val="single" w:sz="2" w:space="0" w:color="EC9067" w:themeColor="accent6" w:themeTint="99"/>
        <w:insideV w:val="single" w:sz="2" w:space="0" w:color="EC906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906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906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Grille3">
    <w:name w:val="Grid Table 3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text1" w:themeTint="99"/>
        <w:left w:val="single" w:sz="4" w:space="0" w:color="9A9B9D" w:themeColor="text1" w:themeTint="99"/>
        <w:bottom w:val="single" w:sz="4" w:space="0" w:color="9A9B9D" w:themeColor="text1" w:themeTint="99"/>
        <w:right w:val="single" w:sz="4" w:space="0" w:color="9A9B9D" w:themeColor="text1" w:themeTint="99"/>
        <w:insideH w:val="single" w:sz="4" w:space="0" w:color="9A9B9D" w:themeColor="text1" w:themeTint="99"/>
        <w:insideV w:val="single" w:sz="4" w:space="0" w:color="9A9B9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  <w:tblStylePr w:type="neCell">
      <w:tblPr/>
      <w:tcPr>
        <w:tcBorders>
          <w:bottom w:val="single" w:sz="4" w:space="0" w:color="9A9B9D" w:themeColor="text1" w:themeTint="99"/>
        </w:tcBorders>
      </w:tcPr>
    </w:tblStylePr>
    <w:tblStylePr w:type="nwCell">
      <w:tblPr/>
      <w:tcPr>
        <w:tcBorders>
          <w:bottom w:val="single" w:sz="4" w:space="0" w:color="9A9B9D" w:themeColor="text1" w:themeTint="99"/>
        </w:tcBorders>
      </w:tcPr>
    </w:tblStylePr>
    <w:tblStylePr w:type="seCell">
      <w:tblPr/>
      <w:tcPr>
        <w:tcBorders>
          <w:top w:val="single" w:sz="4" w:space="0" w:color="9A9B9D" w:themeColor="text1" w:themeTint="99"/>
        </w:tcBorders>
      </w:tcPr>
    </w:tblStylePr>
    <w:tblStylePr w:type="swCell">
      <w:tblPr/>
      <w:tcPr>
        <w:tcBorders>
          <w:top w:val="single" w:sz="4" w:space="0" w:color="9A9B9D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  <w:insideV w:val="single" w:sz="4" w:space="0" w:color="7FD67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  <w:tblStylePr w:type="neCell">
      <w:tblPr/>
      <w:tcPr>
        <w:tcBorders>
          <w:bottom w:val="single" w:sz="4" w:space="0" w:color="7FD67B" w:themeColor="accent1" w:themeTint="99"/>
        </w:tcBorders>
      </w:tcPr>
    </w:tblStylePr>
    <w:tblStylePr w:type="nwCell">
      <w:tblPr/>
      <w:tcPr>
        <w:tcBorders>
          <w:bottom w:val="single" w:sz="4" w:space="0" w:color="7FD67B" w:themeColor="accent1" w:themeTint="99"/>
        </w:tcBorders>
      </w:tcPr>
    </w:tblStylePr>
    <w:tblStylePr w:type="seCell">
      <w:tblPr/>
      <w:tcPr>
        <w:tcBorders>
          <w:top w:val="single" w:sz="4" w:space="0" w:color="7FD67B" w:themeColor="accent1" w:themeTint="99"/>
        </w:tcBorders>
      </w:tcPr>
    </w:tblStylePr>
    <w:tblStylePr w:type="swCell">
      <w:tblPr/>
      <w:tcPr>
        <w:tcBorders>
          <w:top w:val="single" w:sz="4" w:space="0" w:color="7FD67B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0AFF84" w:themeColor="accent2" w:themeTint="99"/>
        <w:left w:val="single" w:sz="4" w:space="0" w:color="0AFF84" w:themeColor="accent2" w:themeTint="99"/>
        <w:bottom w:val="single" w:sz="4" w:space="0" w:color="0AFF84" w:themeColor="accent2" w:themeTint="99"/>
        <w:right w:val="single" w:sz="4" w:space="0" w:color="0AFF84" w:themeColor="accent2" w:themeTint="99"/>
        <w:insideH w:val="single" w:sz="4" w:space="0" w:color="0AFF84" w:themeColor="accent2" w:themeTint="99"/>
        <w:insideV w:val="single" w:sz="4" w:space="0" w:color="0AFF8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  <w:tblStylePr w:type="neCell">
      <w:tblPr/>
      <w:tcPr>
        <w:tcBorders>
          <w:bottom w:val="single" w:sz="4" w:space="0" w:color="0AFF84" w:themeColor="accent2" w:themeTint="99"/>
        </w:tcBorders>
      </w:tcPr>
    </w:tblStylePr>
    <w:tblStylePr w:type="nwCell">
      <w:tblPr/>
      <w:tcPr>
        <w:tcBorders>
          <w:bottom w:val="single" w:sz="4" w:space="0" w:color="0AFF84" w:themeColor="accent2" w:themeTint="99"/>
        </w:tcBorders>
      </w:tcPr>
    </w:tblStylePr>
    <w:tblStylePr w:type="seCell">
      <w:tblPr/>
      <w:tcPr>
        <w:tcBorders>
          <w:top w:val="single" w:sz="4" w:space="0" w:color="0AFF84" w:themeColor="accent2" w:themeTint="99"/>
        </w:tcBorders>
      </w:tcPr>
    </w:tblStylePr>
    <w:tblStylePr w:type="swCell">
      <w:tblPr/>
      <w:tcPr>
        <w:tcBorders>
          <w:top w:val="single" w:sz="4" w:space="0" w:color="0AFF84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DFF49" w:themeColor="accent3" w:themeTint="99"/>
        <w:left w:val="single" w:sz="4" w:space="0" w:color="EDFF49" w:themeColor="accent3" w:themeTint="99"/>
        <w:bottom w:val="single" w:sz="4" w:space="0" w:color="EDFF49" w:themeColor="accent3" w:themeTint="99"/>
        <w:right w:val="single" w:sz="4" w:space="0" w:color="EDFF49" w:themeColor="accent3" w:themeTint="99"/>
        <w:insideH w:val="single" w:sz="4" w:space="0" w:color="EDFF49" w:themeColor="accent3" w:themeTint="99"/>
        <w:insideV w:val="single" w:sz="4" w:space="0" w:color="EDFF4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  <w:tblStylePr w:type="neCell">
      <w:tblPr/>
      <w:tcPr>
        <w:tcBorders>
          <w:bottom w:val="single" w:sz="4" w:space="0" w:color="EDFF49" w:themeColor="accent3" w:themeTint="99"/>
        </w:tcBorders>
      </w:tcPr>
    </w:tblStylePr>
    <w:tblStylePr w:type="nwCell">
      <w:tblPr/>
      <w:tcPr>
        <w:tcBorders>
          <w:bottom w:val="single" w:sz="4" w:space="0" w:color="EDFF49" w:themeColor="accent3" w:themeTint="99"/>
        </w:tcBorders>
      </w:tcPr>
    </w:tblStylePr>
    <w:tblStylePr w:type="seCell">
      <w:tblPr/>
      <w:tcPr>
        <w:tcBorders>
          <w:top w:val="single" w:sz="4" w:space="0" w:color="EDFF49" w:themeColor="accent3" w:themeTint="99"/>
        </w:tcBorders>
      </w:tcPr>
    </w:tblStylePr>
    <w:tblStylePr w:type="swCell">
      <w:tblPr/>
      <w:tcPr>
        <w:tcBorders>
          <w:top w:val="single" w:sz="4" w:space="0" w:color="EDFF4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E763" w:themeColor="accent4" w:themeTint="99"/>
        <w:left w:val="single" w:sz="4" w:space="0" w:color="FFE763" w:themeColor="accent4" w:themeTint="99"/>
        <w:bottom w:val="single" w:sz="4" w:space="0" w:color="FFE763" w:themeColor="accent4" w:themeTint="99"/>
        <w:right w:val="single" w:sz="4" w:space="0" w:color="FFE763" w:themeColor="accent4" w:themeTint="99"/>
        <w:insideH w:val="single" w:sz="4" w:space="0" w:color="FFE763" w:themeColor="accent4" w:themeTint="99"/>
        <w:insideV w:val="single" w:sz="4" w:space="0" w:color="FFE7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  <w:tblStylePr w:type="neCell">
      <w:tblPr/>
      <w:tcPr>
        <w:tcBorders>
          <w:bottom w:val="single" w:sz="4" w:space="0" w:color="FFE763" w:themeColor="accent4" w:themeTint="99"/>
        </w:tcBorders>
      </w:tcPr>
    </w:tblStylePr>
    <w:tblStylePr w:type="nwCell">
      <w:tblPr/>
      <w:tcPr>
        <w:tcBorders>
          <w:bottom w:val="single" w:sz="4" w:space="0" w:color="FFE763" w:themeColor="accent4" w:themeTint="99"/>
        </w:tcBorders>
      </w:tcPr>
    </w:tblStylePr>
    <w:tblStylePr w:type="seCell">
      <w:tblPr/>
      <w:tcPr>
        <w:tcBorders>
          <w:top w:val="single" w:sz="4" w:space="0" w:color="FFE763" w:themeColor="accent4" w:themeTint="99"/>
        </w:tcBorders>
      </w:tcPr>
    </w:tblStylePr>
    <w:tblStylePr w:type="swCell">
      <w:tblPr/>
      <w:tcPr>
        <w:tcBorders>
          <w:top w:val="single" w:sz="4" w:space="0" w:color="FFE76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C65E" w:themeColor="accent5" w:themeTint="99"/>
        <w:left w:val="single" w:sz="4" w:space="0" w:color="FFC65E" w:themeColor="accent5" w:themeTint="99"/>
        <w:bottom w:val="single" w:sz="4" w:space="0" w:color="FFC65E" w:themeColor="accent5" w:themeTint="99"/>
        <w:right w:val="single" w:sz="4" w:space="0" w:color="FFC65E" w:themeColor="accent5" w:themeTint="99"/>
        <w:insideH w:val="single" w:sz="4" w:space="0" w:color="FFC65E" w:themeColor="accent5" w:themeTint="99"/>
        <w:insideV w:val="single" w:sz="4" w:space="0" w:color="FFC65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  <w:tblStylePr w:type="neCell">
      <w:tblPr/>
      <w:tcPr>
        <w:tcBorders>
          <w:bottom w:val="single" w:sz="4" w:space="0" w:color="FFC65E" w:themeColor="accent5" w:themeTint="99"/>
        </w:tcBorders>
      </w:tcPr>
    </w:tblStylePr>
    <w:tblStylePr w:type="nwCell">
      <w:tblPr/>
      <w:tcPr>
        <w:tcBorders>
          <w:bottom w:val="single" w:sz="4" w:space="0" w:color="FFC65E" w:themeColor="accent5" w:themeTint="99"/>
        </w:tcBorders>
      </w:tcPr>
    </w:tblStylePr>
    <w:tblStylePr w:type="seCell">
      <w:tblPr/>
      <w:tcPr>
        <w:tcBorders>
          <w:top w:val="single" w:sz="4" w:space="0" w:color="FFC65E" w:themeColor="accent5" w:themeTint="99"/>
        </w:tcBorders>
      </w:tcPr>
    </w:tblStylePr>
    <w:tblStylePr w:type="swCell">
      <w:tblPr/>
      <w:tcPr>
        <w:tcBorders>
          <w:top w:val="single" w:sz="4" w:space="0" w:color="FFC65E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C9067" w:themeColor="accent6" w:themeTint="99"/>
        <w:left w:val="single" w:sz="4" w:space="0" w:color="EC9067" w:themeColor="accent6" w:themeTint="99"/>
        <w:bottom w:val="single" w:sz="4" w:space="0" w:color="EC9067" w:themeColor="accent6" w:themeTint="99"/>
        <w:right w:val="single" w:sz="4" w:space="0" w:color="EC9067" w:themeColor="accent6" w:themeTint="99"/>
        <w:insideH w:val="single" w:sz="4" w:space="0" w:color="EC9067" w:themeColor="accent6" w:themeTint="99"/>
        <w:insideV w:val="single" w:sz="4" w:space="0" w:color="EC90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  <w:tblStylePr w:type="neCell">
      <w:tblPr/>
      <w:tcPr>
        <w:tcBorders>
          <w:bottom w:val="single" w:sz="4" w:space="0" w:color="EC9067" w:themeColor="accent6" w:themeTint="99"/>
        </w:tcBorders>
      </w:tcPr>
    </w:tblStylePr>
    <w:tblStylePr w:type="nwCell">
      <w:tblPr/>
      <w:tcPr>
        <w:tcBorders>
          <w:bottom w:val="single" w:sz="4" w:space="0" w:color="EC9067" w:themeColor="accent6" w:themeTint="99"/>
        </w:tcBorders>
      </w:tcPr>
    </w:tblStylePr>
    <w:tblStylePr w:type="seCell">
      <w:tblPr/>
      <w:tcPr>
        <w:tcBorders>
          <w:top w:val="single" w:sz="4" w:space="0" w:color="EC9067" w:themeColor="accent6" w:themeTint="99"/>
        </w:tcBorders>
      </w:tcPr>
    </w:tblStylePr>
    <w:tblStylePr w:type="swCell">
      <w:tblPr/>
      <w:tcPr>
        <w:tcBorders>
          <w:top w:val="single" w:sz="4" w:space="0" w:color="EC9067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text1" w:themeTint="99"/>
        <w:left w:val="single" w:sz="4" w:space="0" w:color="9A9B9D" w:themeColor="text1" w:themeTint="99"/>
        <w:bottom w:val="single" w:sz="4" w:space="0" w:color="9A9B9D" w:themeColor="text1" w:themeTint="99"/>
        <w:right w:val="single" w:sz="4" w:space="0" w:color="9A9B9D" w:themeColor="text1" w:themeTint="99"/>
        <w:insideH w:val="single" w:sz="4" w:space="0" w:color="9A9B9D" w:themeColor="text1" w:themeTint="99"/>
        <w:insideV w:val="single" w:sz="4" w:space="0" w:color="9A9B9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text1"/>
          <w:left w:val="single" w:sz="4" w:space="0" w:color="58595B" w:themeColor="text1"/>
          <w:bottom w:val="single" w:sz="4" w:space="0" w:color="58595B" w:themeColor="text1"/>
          <w:right w:val="single" w:sz="4" w:space="0" w:color="58595B" w:themeColor="text1"/>
          <w:insideH w:val="nil"/>
          <w:insideV w:val="nil"/>
        </w:tcBorders>
        <w:shd w:val="clear" w:color="auto" w:fill="58595B" w:themeFill="text1"/>
      </w:tcPr>
    </w:tblStylePr>
    <w:tblStylePr w:type="lastRow">
      <w:rPr>
        <w:b/>
        <w:bCs/>
      </w:rPr>
      <w:tblPr/>
      <w:tcPr>
        <w:tcBorders>
          <w:top w:val="double" w:sz="4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  <w:insideV w:val="single" w:sz="4" w:space="0" w:color="7FD67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A35" w:themeColor="accent1"/>
          <w:left w:val="single" w:sz="4" w:space="0" w:color="3AAA35" w:themeColor="accent1"/>
          <w:bottom w:val="single" w:sz="4" w:space="0" w:color="3AAA35" w:themeColor="accent1"/>
          <w:right w:val="single" w:sz="4" w:space="0" w:color="3AAA35" w:themeColor="accent1"/>
          <w:insideH w:val="nil"/>
          <w:insideV w:val="nil"/>
        </w:tcBorders>
        <w:shd w:val="clear" w:color="auto" w:fill="3AAA35" w:themeFill="accent1"/>
      </w:tcPr>
    </w:tblStylePr>
    <w:tblStylePr w:type="lastRow">
      <w:rPr>
        <w:b/>
        <w:bCs/>
      </w:rPr>
      <w:tblPr/>
      <w:tcPr>
        <w:tcBorders>
          <w:top w:val="double" w:sz="4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0AFF84" w:themeColor="accent2" w:themeTint="99"/>
        <w:left w:val="single" w:sz="4" w:space="0" w:color="0AFF84" w:themeColor="accent2" w:themeTint="99"/>
        <w:bottom w:val="single" w:sz="4" w:space="0" w:color="0AFF84" w:themeColor="accent2" w:themeTint="99"/>
        <w:right w:val="single" w:sz="4" w:space="0" w:color="0AFF84" w:themeColor="accent2" w:themeTint="99"/>
        <w:insideH w:val="single" w:sz="4" w:space="0" w:color="0AFF84" w:themeColor="accent2" w:themeTint="99"/>
        <w:insideV w:val="single" w:sz="4" w:space="0" w:color="0AFF8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3" w:themeColor="accent2"/>
          <w:left w:val="single" w:sz="4" w:space="0" w:color="006633" w:themeColor="accent2"/>
          <w:bottom w:val="single" w:sz="4" w:space="0" w:color="006633" w:themeColor="accent2"/>
          <w:right w:val="single" w:sz="4" w:space="0" w:color="006633" w:themeColor="accent2"/>
          <w:insideH w:val="nil"/>
          <w:insideV w:val="nil"/>
        </w:tcBorders>
        <w:shd w:val="clear" w:color="auto" w:fill="006633" w:themeFill="accent2"/>
      </w:tcPr>
    </w:tblStylePr>
    <w:tblStylePr w:type="lastRow">
      <w:rPr>
        <w:b/>
        <w:bCs/>
      </w:rPr>
      <w:tblPr/>
      <w:tcPr>
        <w:tcBorders>
          <w:top w:val="double" w:sz="4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DFF49" w:themeColor="accent3" w:themeTint="99"/>
        <w:left w:val="single" w:sz="4" w:space="0" w:color="EDFF49" w:themeColor="accent3" w:themeTint="99"/>
        <w:bottom w:val="single" w:sz="4" w:space="0" w:color="EDFF49" w:themeColor="accent3" w:themeTint="99"/>
        <w:right w:val="single" w:sz="4" w:space="0" w:color="EDFF49" w:themeColor="accent3" w:themeTint="99"/>
        <w:insideH w:val="single" w:sz="4" w:space="0" w:color="EDFF49" w:themeColor="accent3" w:themeTint="99"/>
        <w:insideV w:val="single" w:sz="4" w:space="0" w:color="EDFF4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CF00" w:themeColor="accent3"/>
          <w:left w:val="single" w:sz="4" w:space="0" w:color="BCCF00" w:themeColor="accent3"/>
          <w:bottom w:val="single" w:sz="4" w:space="0" w:color="BCCF00" w:themeColor="accent3"/>
          <w:right w:val="single" w:sz="4" w:space="0" w:color="BCCF00" w:themeColor="accent3"/>
          <w:insideH w:val="nil"/>
          <w:insideV w:val="nil"/>
        </w:tcBorders>
        <w:shd w:val="clear" w:color="auto" w:fill="BCCF00" w:themeFill="accent3"/>
      </w:tcPr>
    </w:tblStylePr>
    <w:tblStylePr w:type="lastRow">
      <w:rPr>
        <w:b/>
        <w:bCs/>
      </w:rPr>
      <w:tblPr/>
      <w:tcPr>
        <w:tcBorders>
          <w:top w:val="double" w:sz="4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E763" w:themeColor="accent4" w:themeTint="99"/>
        <w:left w:val="single" w:sz="4" w:space="0" w:color="FFE763" w:themeColor="accent4" w:themeTint="99"/>
        <w:bottom w:val="single" w:sz="4" w:space="0" w:color="FFE763" w:themeColor="accent4" w:themeTint="99"/>
        <w:right w:val="single" w:sz="4" w:space="0" w:color="FFE763" w:themeColor="accent4" w:themeTint="99"/>
        <w:insideH w:val="single" w:sz="4" w:space="0" w:color="FFE763" w:themeColor="accent4" w:themeTint="99"/>
        <w:insideV w:val="single" w:sz="4" w:space="0" w:color="FFE7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500" w:themeColor="accent4"/>
          <w:left w:val="single" w:sz="4" w:space="0" w:color="FAD500" w:themeColor="accent4"/>
          <w:bottom w:val="single" w:sz="4" w:space="0" w:color="FAD500" w:themeColor="accent4"/>
          <w:right w:val="single" w:sz="4" w:space="0" w:color="FAD500" w:themeColor="accent4"/>
          <w:insideH w:val="nil"/>
          <w:insideV w:val="nil"/>
        </w:tcBorders>
        <w:shd w:val="clear" w:color="auto" w:fill="FAD500" w:themeFill="accent4"/>
      </w:tcPr>
    </w:tblStylePr>
    <w:tblStylePr w:type="lastRow">
      <w:rPr>
        <w:b/>
        <w:bCs/>
      </w:rPr>
      <w:tblPr/>
      <w:tcPr>
        <w:tcBorders>
          <w:top w:val="double" w:sz="4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C65E" w:themeColor="accent5" w:themeTint="99"/>
        <w:left w:val="single" w:sz="4" w:space="0" w:color="FFC65E" w:themeColor="accent5" w:themeTint="99"/>
        <w:bottom w:val="single" w:sz="4" w:space="0" w:color="FFC65E" w:themeColor="accent5" w:themeTint="99"/>
        <w:right w:val="single" w:sz="4" w:space="0" w:color="FFC65E" w:themeColor="accent5" w:themeTint="99"/>
        <w:insideH w:val="single" w:sz="4" w:space="0" w:color="FFC65E" w:themeColor="accent5" w:themeTint="99"/>
        <w:insideV w:val="single" w:sz="4" w:space="0" w:color="FFC65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9D00" w:themeColor="accent5"/>
          <w:left w:val="single" w:sz="4" w:space="0" w:color="F29D00" w:themeColor="accent5"/>
          <w:bottom w:val="single" w:sz="4" w:space="0" w:color="F29D00" w:themeColor="accent5"/>
          <w:right w:val="single" w:sz="4" w:space="0" w:color="F29D00" w:themeColor="accent5"/>
          <w:insideH w:val="nil"/>
          <w:insideV w:val="nil"/>
        </w:tcBorders>
        <w:shd w:val="clear" w:color="auto" w:fill="F29D00" w:themeFill="accent5"/>
      </w:tcPr>
    </w:tblStylePr>
    <w:tblStylePr w:type="lastRow">
      <w:rPr>
        <w:b/>
        <w:bCs/>
      </w:rPr>
      <w:tblPr/>
      <w:tcPr>
        <w:tcBorders>
          <w:top w:val="double" w:sz="4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C9067" w:themeColor="accent6" w:themeTint="99"/>
        <w:left w:val="single" w:sz="4" w:space="0" w:color="EC9067" w:themeColor="accent6" w:themeTint="99"/>
        <w:bottom w:val="single" w:sz="4" w:space="0" w:color="EC9067" w:themeColor="accent6" w:themeTint="99"/>
        <w:right w:val="single" w:sz="4" w:space="0" w:color="EC9067" w:themeColor="accent6" w:themeTint="99"/>
        <w:insideH w:val="single" w:sz="4" w:space="0" w:color="EC9067" w:themeColor="accent6" w:themeTint="99"/>
        <w:insideV w:val="single" w:sz="4" w:space="0" w:color="EC90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5019" w:themeColor="accent6"/>
          <w:left w:val="single" w:sz="4" w:space="0" w:color="C85019" w:themeColor="accent6"/>
          <w:bottom w:val="single" w:sz="4" w:space="0" w:color="C85019" w:themeColor="accent6"/>
          <w:right w:val="single" w:sz="4" w:space="0" w:color="C85019" w:themeColor="accent6"/>
          <w:insideH w:val="nil"/>
          <w:insideV w:val="nil"/>
        </w:tcBorders>
        <w:shd w:val="clear" w:color="auto" w:fill="C85019" w:themeFill="accent6"/>
      </w:tcPr>
    </w:tblStylePr>
    <w:tblStylePr w:type="lastRow">
      <w:rPr>
        <w:b/>
        <w:bCs/>
      </w:rPr>
      <w:tblPr/>
      <w:tcPr>
        <w:tcBorders>
          <w:top w:val="double" w:sz="4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E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595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595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595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595B" w:themeFill="text1"/>
      </w:tcPr>
    </w:tblStylePr>
    <w:tblStylePr w:type="band1Vert">
      <w:tblPr/>
      <w:tcPr>
        <w:shd w:val="clear" w:color="auto" w:fill="BBBCBD" w:themeFill="text1" w:themeFillTint="66"/>
      </w:tcPr>
    </w:tblStylePr>
    <w:tblStylePr w:type="band1Horz">
      <w:tblPr/>
      <w:tcPr>
        <w:shd w:val="clear" w:color="auto" w:fill="BBBCBD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1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A3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A3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A35" w:themeFill="accent1"/>
      </w:tcPr>
    </w:tblStylePr>
    <w:tblStylePr w:type="band1Vert">
      <w:tblPr/>
      <w:tcPr>
        <w:shd w:val="clear" w:color="auto" w:fill="A9E3A7" w:themeFill="accent1" w:themeFillTint="66"/>
      </w:tcPr>
    </w:tblStylePr>
    <w:tblStylePr w:type="band1Horz">
      <w:tblPr/>
      <w:tcPr>
        <w:shd w:val="clear" w:color="auto" w:fill="A9E3A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3" w:themeFill="accent2"/>
      </w:tcPr>
    </w:tblStylePr>
    <w:tblStylePr w:type="band1Vert">
      <w:tblPr/>
      <w:tcPr>
        <w:shd w:val="clear" w:color="auto" w:fill="5BFFAD" w:themeFill="accent2" w:themeFillTint="66"/>
      </w:tcPr>
    </w:tblStylePr>
    <w:tblStylePr w:type="band1Horz">
      <w:tblPr/>
      <w:tcPr>
        <w:shd w:val="clear" w:color="auto" w:fill="5BFFAD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CF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CF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CF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CF00" w:themeFill="accent3"/>
      </w:tcPr>
    </w:tblStylePr>
    <w:tblStylePr w:type="band1Vert">
      <w:tblPr/>
      <w:tcPr>
        <w:shd w:val="clear" w:color="auto" w:fill="F3FF85" w:themeFill="accent3" w:themeFillTint="66"/>
      </w:tcPr>
    </w:tblStylePr>
    <w:tblStylePr w:type="band1Horz">
      <w:tblPr/>
      <w:tcPr>
        <w:shd w:val="clear" w:color="auto" w:fill="F3FF8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5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5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5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500" w:themeFill="accent4"/>
      </w:tcPr>
    </w:tblStylePr>
    <w:tblStylePr w:type="band1Vert">
      <w:tblPr/>
      <w:tcPr>
        <w:shd w:val="clear" w:color="auto" w:fill="FFEF97" w:themeFill="accent4" w:themeFillTint="66"/>
      </w:tcPr>
    </w:tblStylePr>
    <w:tblStylePr w:type="band1Horz">
      <w:tblPr/>
      <w:tcPr>
        <w:shd w:val="clear" w:color="auto" w:fill="FFEF97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CC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9D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9D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9D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9D00" w:themeFill="accent5"/>
      </w:tcPr>
    </w:tblStylePr>
    <w:tblStylePr w:type="band1Vert">
      <w:tblPr/>
      <w:tcPr>
        <w:shd w:val="clear" w:color="auto" w:fill="FFD993" w:themeFill="accent5" w:themeFillTint="66"/>
      </w:tcPr>
    </w:tblStylePr>
    <w:tblStylePr w:type="band1Horz">
      <w:tblPr/>
      <w:tcPr>
        <w:shd w:val="clear" w:color="auto" w:fill="FFD99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501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501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501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5019" w:themeFill="accent6"/>
      </w:tcPr>
    </w:tblStylePr>
    <w:tblStylePr w:type="band1Vert">
      <w:tblPr/>
      <w:tcPr>
        <w:shd w:val="clear" w:color="auto" w:fill="F2B599" w:themeFill="accent6" w:themeFillTint="66"/>
      </w:tcPr>
    </w:tblStylePr>
    <w:tblStylePr w:type="band1Horz">
      <w:tblPr/>
      <w:tcPr>
        <w:shd w:val="clear" w:color="auto" w:fill="F2B599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634206"/>
    <w:pPr>
      <w:spacing w:after="0" w:line="240" w:lineRule="auto"/>
    </w:pPr>
    <w:rPr>
      <w:color w:val="58595B" w:themeColor="text1"/>
    </w:rPr>
    <w:tblPr>
      <w:tblStyleRowBandSize w:val="1"/>
      <w:tblStyleColBandSize w:val="1"/>
      <w:tblBorders>
        <w:top w:val="single" w:sz="4" w:space="0" w:color="9A9B9D" w:themeColor="text1" w:themeTint="99"/>
        <w:left w:val="single" w:sz="4" w:space="0" w:color="9A9B9D" w:themeColor="text1" w:themeTint="99"/>
        <w:bottom w:val="single" w:sz="4" w:space="0" w:color="9A9B9D" w:themeColor="text1" w:themeTint="99"/>
        <w:right w:val="single" w:sz="4" w:space="0" w:color="9A9B9D" w:themeColor="text1" w:themeTint="99"/>
        <w:insideH w:val="single" w:sz="4" w:space="0" w:color="9A9B9D" w:themeColor="text1" w:themeTint="99"/>
        <w:insideV w:val="single" w:sz="4" w:space="0" w:color="9A9B9D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9B9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9B9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634206"/>
    <w:pPr>
      <w:spacing w:after="0" w:line="240" w:lineRule="auto"/>
    </w:pPr>
    <w:rPr>
      <w:color w:val="2B7F27" w:themeColor="accent1" w:themeShade="BF"/>
    </w:r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  <w:insideV w:val="single" w:sz="4" w:space="0" w:color="7FD67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D6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6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634206"/>
    <w:pPr>
      <w:spacing w:after="0" w:line="240" w:lineRule="auto"/>
    </w:pPr>
    <w:rPr>
      <w:color w:val="004C26" w:themeColor="accent2" w:themeShade="BF"/>
    </w:rPr>
    <w:tblPr>
      <w:tblStyleRowBandSize w:val="1"/>
      <w:tblStyleColBandSize w:val="1"/>
      <w:tblBorders>
        <w:top w:val="single" w:sz="4" w:space="0" w:color="0AFF84" w:themeColor="accent2" w:themeTint="99"/>
        <w:left w:val="single" w:sz="4" w:space="0" w:color="0AFF84" w:themeColor="accent2" w:themeTint="99"/>
        <w:bottom w:val="single" w:sz="4" w:space="0" w:color="0AFF84" w:themeColor="accent2" w:themeTint="99"/>
        <w:right w:val="single" w:sz="4" w:space="0" w:color="0AFF84" w:themeColor="accent2" w:themeTint="99"/>
        <w:insideH w:val="single" w:sz="4" w:space="0" w:color="0AFF84" w:themeColor="accent2" w:themeTint="99"/>
        <w:insideV w:val="single" w:sz="4" w:space="0" w:color="0AFF8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8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8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634206"/>
    <w:pPr>
      <w:spacing w:after="0" w:line="240" w:lineRule="auto"/>
    </w:pPr>
    <w:rPr>
      <w:color w:val="8C9B00" w:themeColor="accent3" w:themeShade="BF"/>
    </w:rPr>
    <w:tblPr>
      <w:tblStyleRowBandSize w:val="1"/>
      <w:tblStyleColBandSize w:val="1"/>
      <w:tblBorders>
        <w:top w:val="single" w:sz="4" w:space="0" w:color="EDFF49" w:themeColor="accent3" w:themeTint="99"/>
        <w:left w:val="single" w:sz="4" w:space="0" w:color="EDFF49" w:themeColor="accent3" w:themeTint="99"/>
        <w:bottom w:val="single" w:sz="4" w:space="0" w:color="EDFF49" w:themeColor="accent3" w:themeTint="99"/>
        <w:right w:val="single" w:sz="4" w:space="0" w:color="EDFF49" w:themeColor="accent3" w:themeTint="99"/>
        <w:insideH w:val="single" w:sz="4" w:space="0" w:color="EDFF49" w:themeColor="accent3" w:themeTint="99"/>
        <w:insideV w:val="single" w:sz="4" w:space="0" w:color="EDFF4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FF4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FF4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634206"/>
    <w:pPr>
      <w:spacing w:after="0" w:line="240" w:lineRule="auto"/>
    </w:pPr>
    <w:rPr>
      <w:color w:val="BB9F00" w:themeColor="accent4" w:themeShade="BF"/>
    </w:rPr>
    <w:tblPr>
      <w:tblStyleRowBandSize w:val="1"/>
      <w:tblStyleColBandSize w:val="1"/>
      <w:tblBorders>
        <w:top w:val="single" w:sz="4" w:space="0" w:color="FFE763" w:themeColor="accent4" w:themeTint="99"/>
        <w:left w:val="single" w:sz="4" w:space="0" w:color="FFE763" w:themeColor="accent4" w:themeTint="99"/>
        <w:bottom w:val="single" w:sz="4" w:space="0" w:color="FFE763" w:themeColor="accent4" w:themeTint="99"/>
        <w:right w:val="single" w:sz="4" w:space="0" w:color="FFE763" w:themeColor="accent4" w:themeTint="99"/>
        <w:insideH w:val="single" w:sz="4" w:space="0" w:color="FFE763" w:themeColor="accent4" w:themeTint="99"/>
        <w:insideV w:val="single" w:sz="4" w:space="0" w:color="FFE76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634206"/>
    <w:pPr>
      <w:spacing w:after="0" w:line="240" w:lineRule="auto"/>
    </w:pPr>
    <w:rPr>
      <w:color w:val="B57500" w:themeColor="accent5" w:themeShade="BF"/>
    </w:rPr>
    <w:tblPr>
      <w:tblStyleRowBandSize w:val="1"/>
      <w:tblStyleColBandSize w:val="1"/>
      <w:tblBorders>
        <w:top w:val="single" w:sz="4" w:space="0" w:color="FFC65E" w:themeColor="accent5" w:themeTint="99"/>
        <w:left w:val="single" w:sz="4" w:space="0" w:color="FFC65E" w:themeColor="accent5" w:themeTint="99"/>
        <w:bottom w:val="single" w:sz="4" w:space="0" w:color="FFC65E" w:themeColor="accent5" w:themeTint="99"/>
        <w:right w:val="single" w:sz="4" w:space="0" w:color="FFC65E" w:themeColor="accent5" w:themeTint="99"/>
        <w:insideH w:val="single" w:sz="4" w:space="0" w:color="FFC65E" w:themeColor="accent5" w:themeTint="99"/>
        <w:insideV w:val="single" w:sz="4" w:space="0" w:color="FFC65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65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65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634206"/>
    <w:pPr>
      <w:spacing w:after="0" w:line="240" w:lineRule="auto"/>
    </w:pPr>
    <w:rPr>
      <w:color w:val="953B12" w:themeColor="accent6" w:themeShade="BF"/>
    </w:rPr>
    <w:tblPr>
      <w:tblStyleRowBandSize w:val="1"/>
      <w:tblStyleColBandSize w:val="1"/>
      <w:tblBorders>
        <w:top w:val="single" w:sz="4" w:space="0" w:color="EC9067" w:themeColor="accent6" w:themeTint="99"/>
        <w:left w:val="single" w:sz="4" w:space="0" w:color="EC9067" w:themeColor="accent6" w:themeTint="99"/>
        <w:bottom w:val="single" w:sz="4" w:space="0" w:color="EC9067" w:themeColor="accent6" w:themeTint="99"/>
        <w:right w:val="single" w:sz="4" w:space="0" w:color="EC9067" w:themeColor="accent6" w:themeTint="99"/>
        <w:insideH w:val="single" w:sz="4" w:space="0" w:color="EC9067" w:themeColor="accent6" w:themeTint="99"/>
        <w:insideV w:val="single" w:sz="4" w:space="0" w:color="EC906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C90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90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634206"/>
    <w:pPr>
      <w:spacing w:after="0" w:line="240" w:lineRule="auto"/>
    </w:pPr>
    <w:rPr>
      <w:color w:val="58595B" w:themeColor="text1"/>
    </w:rPr>
    <w:tblPr>
      <w:tblStyleRowBandSize w:val="1"/>
      <w:tblStyleColBandSize w:val="1"/>
      <w:tblBorders>
        <w:top w:val="single" w:sz="4" w:space="0" w:color="9A9B9D" w:themeColor="text1" w:themeTint="99"/>
        <w:left w:val="single" w:sz="4" w:space="0" w:color="9A9B9D" w:themeColor="text1" w:themeTint="99"/>
        <w:bottom w:val="single" w:sz="4" w:space="0" w:color="9A9B9D" w:themeColor="text1" w:themeTint="99"/>
        <w:right w:val="single" w:sz="4" w:space="0" w:color="9A9B9D" w:themeColor="text1" w:themeTint="99"/>
        <w:insideH w:val="single" w:sz="4" w:space="0" w:color="9A9B9D" w:themeColor="text1" w:themeTint="99"/>
        <w:insideV w:val="single" w:sz="4" w:space="0" w:color="9A9B9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  <w:tblStylePr w:type="neCell">
      <w:tblPr/>
      <w:tcPr>
        <w:tcBorders>
          <w:bottom w:val="single" w:sz="4" w:space="0" w:color="9A9B9D" w:themeColor="text1" w:themeTint="99"/>
        </w:tcBorders>
      </w:tcPr>
    </w:tblStylePr>
    <w:tblStylePr w:type="nwCell">
      <w:tblPr/>
      <w:tcPr>
        <w:tcBorders>
          <w:bottom w:val="single" w:sz="4" w:space="0" w:color="9A9B9D" w:themeColor="text1" w:themeTint="99"/>
        </w:tcBorders>
      </w:tcPr>
    </w:tblStylePr>
    <w:tblStylePr w:type="seCell">
      <w:tblPr/>
      <w:tcPr>
        <w:tcBorders>
          <w:top w:val="single" w:sz="4" w:space="0" w:color="9A9B9D" w:themeColor="text1" w:themeTint="99"/>
        </w:tcBorders>
      </w:tcPr>
    </w:tblStylePr>
    <w:tblStylePr w:type="swCell">
      <w:tblPr/>
      <w:tcPr>
        <w:tcBorders>
          <w:top w:val="single" w:sz="4" w:space="0" w:color="9A9B9D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634206"/>
    <w:pPr>
      <w:spacing w:after="0" w:line="240" w:lineRule="auto"/>
    </w:pPr>
    <w:rPr>
      <w:color w:val="2B7F27" w:themeColor="accent1" w:themeShade="BF"/>
    </w:r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  <w:insideV w:val="single" w:sz="4" w:space="0" w:color="7FD67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  <w:tblStylePr w:type="neCell">
      <w:tblPr/>
      <w:tcPr>
        <w:tcBorders>
          <w:bottom w:val="single" w:sz="4" w:space="0" w:color="7FD67B" w:themeColor="accent1" w:themeTint="99"/>
        </w:tcBorders>
      </w:tcPr>
    </w:tblStylePr>
    <w:tblStylePr w:type="nwCell">
      <w:tblPr/>
      <w:tcPr>
        <w:tcBorders>
          <w:bottom w:val="single" w:sz="4" w:space="0" w:color="7FD67B" w:themeColor="accent1" w:themeTint="99"/>
        </w:tcBorders>
      </w:tcPr>
    </w:tblStylePr>
    <w:tblStylePr w:type="seCell">
      <w:tblPr/>
      <w:tcPr>
        <w:tcBorders>
          <w:top w:val="single" w:sz="4" w:space="0" w:color="7FD67B" w:themeColor="accent1" w:themeTint="99"/>
        </w:tcBorders>
      </w:tcPr>
    </w:tblStylePr>
    <w:tblStylePr w:type="swCell">
      <w:tblPr/>
      <w:tcPr>
        <w:tcBorders>
          <w:top w:val="single" w:sz="4" w:space="0" w:color="7FD67B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634206"/>
    <w:pPr>
      <w:spacing w:after="0" w:line="240" w:lineRule="auto"/>
    </w:pPr>
    <w:rPr>
      <w:color w:val="004C26" w:themeColor="accent2" w:themeShade="BF"/>
    </w:rPr>
    <w:tblPr>
      <w:tblStyleRowBandSize w:val="1"/>
      <w:tblStyleColBandSize w:val="1"/>
      <w:tblBorders>
        <w:top w:val="single" w:sz="4" w:space="0" w:color="0AFF84" w:themeColor="accent2" w:themeTint="99"/>
        <w:left w:val="single" w:sz="4" w:space="0" w:color="0AFF84" w:themeColor="accent2" w:themeTint="99"/>
        <w:bottom w:val="single" w:sz="4" w:space="0" w:color="0AFF84" w:themeColor="accent2" w:themeTint="99"/>
        <w:right w:val="single" w:sz="4" w:space="0" w:color="0AFF84" w:themeColor="accent2" w:themeTint="99"/>
        <w:insideH w:val="single" w:sz="4" w:space="0" w:color="0AFF84" w:themeColor="accent2" w:themeTint="99"/>
        <w:insideV w:val="single" w:sz="4" w:space="0" w:color="0AFF8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  <w:tblStylePr w:type="neCell">
      <w:tblPr/>
      <w:tcPr>
        <w:tcBorders>
          <w:bottom w:val="single" w:sz="4" w:space="0" w:color="0AFF84" w:themeColor="accent2" w:themeTint="99"/>
        </w:tcBorders>
      </w:tcPr>
    </w:tblStylePr>
    <w:tblStylePr w:type="nwCell">
      <w:tblPr/>
      <w:tcPr>
        <w:tcBorders>
          <w:bottom w:val="single" w:sz="4" w:space="0" w:color="0AFF84" w:themeColor="accent2" w:themeTint="99"/>
        </w:tcBorders>
      </w:tcPr>
    </w:tblStylePr>
    <w:tblStylePr w:type="seCell">
      <w:tblPr/>
      <w:tcPr>
        <w:tcBorders>
          <w:top w:val="single" w:sz="4" w:space="0" w:color="0AFF84" w:themeColor="accent2" w:themeTint="99"/>
        </w:tcBorders>
      </w:tcPr>
    </w:tblStylePr>
    <w:tblStylePr w:type="swCell">
      <w:tblPr/>
      <w:tcPr>
        <w:tcBorders>
          <w:top w:val="single" w:sz="4" w:space="0" w:color="0AFF84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634206"/>
    <w:pPr>
      <w:spacing w:after="0" w:line="240" w:lineRule="auto"/>
    </w:pPr>
    <w:rPr>
      <w:color w:val="8C9B00" w:themeColor="accent3" w:themeShade="BF"/>
    </w:rPr>
    <w:tblPr>
      <w:tblStyleRowBandSize w:val="1"/>
      <w:tblStyleColBandSize w:val="1"/>
      <w:tblBorders>
        <w:top w:val="single" w:sz="4" w:space="0" w:color="EDFF49" w:themeColor="accent3" w:themeTint="99"/>
        <w:left w:val="single" w:sz="4" w:space="0" w:color="EDFF49" w:themeColor="accent3" w:themeTint="99"/>
        <w:bottom w:val="single" w:sz="4" w:space="0" w:color="EDFF49" w:themeColor="accent3" w:themeTint="99"/>
        <w:right w:val="single" w:sz="4" w:space="0" w:color="EDFF49" w:themeColor="accent3" w:themeTint="99"/>
        <w:insideH w:val="single" w:sz="4" w:space="0" w:color="EDFF49" w:themeColor="accent3" w:themeTint="99"/>
        <w:insideV w:val="single" w:sz="4" w:space="0" w:color="EDFF4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  <w:tblStylePr w:type="neCell">
      <w:tblPr/>
      <w:tcPr>
        <w:tcBorders>
          <w:bottom w:val="single" w:sz="4" w:space="0" w:color="EDFF49" w:themeColor="accent3" w:themeTint="99"/>
        </w:tcBorders>
      </w:tcPr>
    </w:tblStylePr>
    <w:tblStylePr w:type="nwCell">
      <w:tblPr/>
      <w:tcPr>
        <w:tcBorders>
          <w:bottom w:val="single" w:sz="4" w:space="0" w:color="EDFF49" w:themeColor="accent3" w:themeTint="99"/>
        </w:tcBorders>
      </w:tcPr>
    </w:tblStylePr>
    <w:tblStylePr w:type="seCell">
      <w:tblPr/>
      <w:tcPr>
        <w:tcBorders>
          <w:top w:val="single" w:sz="4" w:space="0" w:color="EDFF49" w:themeColor="accent3" w:themeTint="99"/>
        </w:tcBorders>
      </w:tcPr>
    </w:tblStylePr>
    <w:tblStylePr w:type="swCell">
      <w:tblPr/>
      <w:tcPr>
        <w:tcBorders>
          <w:top w:val="single" w:sz="4" w:space="0" w:color="EDFF4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634206"/>
    <w:pPr>
      <w:spacing w:after="0" w:line="240" w:lineRule="auto"/>
    </w:pPr>
    <w:rPr>
      <w:color w:val="BB9F00" w:themeColor="accent4" w:themeShade="BF"/>
    </w:rPr>
    <w:tblPr>
      <w:tblStyleRowBandSize w:val="1"/>
      <w:tblStyleColBandSize w:val="1"/>
      <w:tblBorders>
        <w:top w:val="single" w:sz="4" w:space="0" w:color="FFE763" w:themeColor="accent4" w:themeTint="99"/>
        <w:left w:val="single" w:sz="4" w:space="0" w:color="FFE763" w:themeColor="accent4" w:themeTint="99"/>
        <w:bottom w:val="single" w:sz="4" w:space="0" w:color="FFE763" w:themeColor="accent4" w:themeTint="99"/>
        <w:right w:val="single" w:sz="4" w:space="0" w:color="FFE763" w:themeColor="accent4" w:themeTint="99"/>
        <w:insideH w:val="single" w:sz="4" w:space="0" w:color="FFE763" w:themeColor="accent4" w:themeTint="99"/>
        <w:insideV w:val="single" w:sz="4" w:space="0" w:color="FFE7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  <w:tblStylePr w:type="neCell">
      <w:tblPr/>
      <w:tcPr>
        <w:tcBorders>
          <w:bottom w:val="single" w:sz="4" w:space="0" w:color="FFE763" w:themeColor="accent4" w:themeTint="99"/>
        </w:tcBorders>
      </w:tcPr>
    </w:tblStylePr>
    <w:tblStylePr w:type="nwCell">
      <w:tblPr/>
      <w:tcPr>
        <w:tcBorders>
          <w:bottom w:val="single" w:sz="4" w:space="0" w:color="FFE763" w:themeColor="accent4" w:themeTint="99"/>
        </w:tcBorders>
      </w:tcPr>
    </w:tblStylePr>
    <w:tblStylePr w:type="seCell">
      <w:tblPr/>
      <w:tcPr>
        <w:tcBorders>
          <w:top w:val="single" w:sz="4" w:space="0" w:color="FFE763" w:themeColor="accent4" w:themeTint="99"/>
        </w:tcBorders>
      </w:tcPr>
    </w:tblStylePr>
    <w:tblStylePr w:type="swCell">
      <w:tblPr/>
      <w:tcPr>
        <w:tcBorders>
          <w:top w:val="single" w:sz="4" w:space="0" w:color="FFE76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634206"/>
    <w:pPr>
      <w:spacing w:after="0" w:line="240" w:lineRule="auto"/>
    </w:pPr>
    <w:rPr>
      <w:color w:val="B57500" w:themeColor="accent5" w:themeShade="BF"/>
    </w:rPr>
    <w:tblPr>
      <w:tblStyleRowBandSize w:val="1"/>
      <w:tblStyleColBandSize w:val="1"/>
      <w:tblBorders>
        <w:top w:val="single" w:sz="4" w:space="0" w:color="FFC65E" w:themeColor="accent5" w:themeTint="99"/>
        <w:left w:val="single" w:sz="4" w:space="0" w:color="FFC65E" w:themeColor="accent5" w:themeTint="99"/>
        <w:bottom w:val="single" w:sz="4" w:space="0" w:color="FFC65E" w:themeColor="accent5" w:themeTint="99"/>
        <w:right w:val="single" w:sz="4" w:space="0" w:color="FFC65E" w:themeColor="accent5" w:themeTint="99"/>
        <w:insideH w:val="single" w:sz="4" w:space="0" w:color="FFC65E" w:themeColor="accent5" w:themeTint="99"/>
        <w:insideV w:val="single" w:sz="4" w:space="0" w:color="FFC65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  <w:tblStylePr w:type="neCell">
      <w:tblPr/>
      <w:tcPr>
        <w:tcBorders>
          <w:bottom w:val="single" w:sz="4" w:space="0" w:color="FFC65E" w:themeColor="accent5" w:themeTint="99"/>
        </w:tcBorders>
      </w:tcPr>
    </w:tblStylePr>
    <w:tblStylePr w:type="nwCell">
      <w:tblPr/>
      <w:tcPr>
        <w:tcBorders>
          <w:bottom w:val="single" w:sz="4" w:space="0" w:color="FFC65E" w:themeColor="accent5" w:themeTint="99"/>
        </w:tcBorders>
      </w:tcPr>
    </w:tblStylePr>
    <w:tblStylePr w:type="seCell">
      <w:tblPr/>
      <w:tcPr>
        <w:tcBorders>
          <w:top w:val="single" w:sz="4" w:space="0" w:color="FFC65E" w:themeColor="accent5" w:themeTint="99"/>
        </w:tcBorders>
      </w:tcPr>
    </w:tblStylePr>
    <w:tblStylePr w:type="swCell">
      <w:tblPr/>
      <w:tcPr>
        <w:tcBorders>
          <w:top w:val="single" w:sz="4" w:space="0" w:color="FFC65E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634206"/>
    <w:pPr>
      <w:spacing w:after="0" w:line="240" w:lineRule="auto"/>
    </w:pPr>
    <w:rPr>
      <w:color w:val="953B12" w:themeColor="accent6" w:themeShade="BF"/>
    </w:rPr>
    <w:tblPr>
      <w:tblStyleRowBandSize w:val="1"/>
      <w:tblStyleColBandSize w:val="1"/>
      <w:tblBorders>
        <w:top w:val="single" w:sz="4" w:space="0" w:color="EC9067" w:themeColor="accent6" w:themeTint="99"/>
        <w:left w:val="single" w:sz="4" w:space="0" w:color="EC9067" w:themeColor="accent6" w:themeTint="99"/>
        <w:bottom w:val="single" w:sz="4" w:space="0" w:color="EC9067" w:themeColor="accent6" w:themeTint="99"/>
        <w:right w:val="single" w:sz="4" w:space="0" w:color="EC9067" w:themeColor="accent6" w:themeTint="99"/>
        <w:insideH w:val="single" w:sz="4" w:space="0" w:color="EC9067" w:themeColor="accent6" w:themeTint="99"/>
        <w:insideV w:val="single" w:sz="4" w:space="0" w:color="EC90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  <w:tblStylePr w:type="neCell">
      <w:tblPr/>
      <w:tcPr>
        <w:tcBorders>
          <w:bottom w:val="single" w:sz="4" w:space="0" w:color="EC9067" w:themeColor="accent6" w:themeTint="99"/>
        </w:tcBorders>
      </w:tcPr>
    </w:tblStylePr>
    <w:tblStylePr w:type="nwCell">
      <w:tblPr/>
      <w:tcPr>
        <w:tcBorders>
          <w:bottom w:val="single" w:sz="4" w:space="0" w:color="EC9067" w:themeColor="accent6" w:themeTint="99"/>
        </w:tcBorders>
      </w:tcPr>
    </w:tblStylePr>
    <w:tblStylePr w:type="seCell">
      <w:tblPr/>
      <w:tcPr>
        <w:tcBorders>
          <w:top w:val="single" w:sz="4" w:space="0" w:color="EC9067" w:themeColor="accent6" w:themeTint="99"/>
        </w:tcBorders>
      </w:tcPr>
    </w:tblStylePr>
    <w:tblStylePr w:type="swCell">
      <w:tblPr/>
      <w:tcPr>
        <w:tcBorders>
          <w:top w:val="single" w:sz="4" w:space="0" w:color="EC9067" w:themeColor="accent6" w:themeTint="99"/>
        </w:tcBorders>
      </w:tcPr>
    </w:tblStylePr>
  </w:style>
  <w:style w:type="table" w:styleId="TableauListe1Clair">
    <w:name w:val="List Table 1 Light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9B9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9B9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D6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D6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8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8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FF4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FF4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65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65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90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90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Liste20">
    <w:name w:val="List Table 2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text1" w:themeTint="99"/>
        <w:bottom w:val="single" w:sz="4" w:space="0" w:color="9A9B9D" w:themeColor="text1" w:themeTint="99"/>
        <w:insideH w:val="single" w:sz="4" w:space="0" w:color="9A9B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7FD67B" w:themeColor="accent1" w:themeTint="99"/>
        <w:bottom w:val="single" w:sz="4" w:space="0" w:color="7FD67B" w:themeColor="accent1" w:themeTint="99"/>
        <w:insideH w:val="single" w:sz="4" w:space="0" w:color="7FD67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0AFF84" w:themeColor="accent2" w:themeTint="99"/>
        <w:bottom w:val="single" w:sz="4" w:space="0" w:color="0AFF84" w:themeColor="accent2" w:themeTint="99"/>
        <w:insideH w:val="single" w:sz="4" w:space="0" w:color="0AFF8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DFF49" w:themeColor="accent3" w:themeTint="99"/>
        <w:bottom w:val="single" w:sz="4" w:space="0" w:color="EDFF49" w:themeColor="accent3" w:themeTint="99"/>
        <w:insideH w:val="single" w:sz="4" w:space="0" w:color="EDFF4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E763" w:themeColor="accent4" w:themeTint="99"/>
        <w:bottom w:val="single" w:sz="4" w:space="0" w:color="FFE763" w:themeColor="accent4" w:themeTint="99"/>
        <w:insideH w:val="single" w:sz="4" w:space="0" w:color="FFE76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C65E" w:themeColor="accent5" w:themeTint="99"/>
        <w:bottom w:val="single" w:sz="4" w:space="0" w:color="FFC65E" w:themeColor="accent5" w:themeTint="99"/>
        <w:insideH w:val="single" w:sz="4" w:space="0" w:color="FFC65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C9067" w:themeColor="accent6" w:themeTint="99"/>
        <w:bottom w:val="single" w:sz="4" w:space="0" w:color="EC9067" w:themeColor="accent6" w:themeTint="99"/>
        <w:insideH w:val="single" w:sz="4" w:space="0" w:color="EC906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Liste30">
    <w:name w:val="List Table 3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58595B" w:themeColor="text1"/>
        <w:left w:val="single" w:sz="4" w:space="0" w:color="58595B" w:themeColor="text1"/>
        <w:bottom w:val="single" w:sz="4" w:space="0" w:color="58595B" w:themeColor="text1"/>
        <w:right w:val="single" w:sz="4" w:space="0" w:color="58595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595B" w:themeFill="text1"/>
      </w:tcPr>
    </w:tblStylePr>
    <w:tblStylePr w:type="lastRow">
      <w:rPr>
        <w:b/>
        <w:bCs/>
      </w:rPr>
      <w:tblPr/>
      <w:tcPr>
        <w:tcBorders>
          <w:top w:val="double" w:sz="4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595B" w:themeColor="text1"/>
          <w:right w:val="single" w:sz="4" w:space="0" w:color="58595B" w:themeColor="text1"/>
        </w:tcBorders>
      </w:tcPr>
    </w:tblStylePr>
    <w:tblStylePr w:type="band1Horz">
      <w:tblPr/>
      <w:tcPr>
        <w:tcBorders>
          <w:top w:val="single" w:sz="4" w:space="0" w:color="58595B" w:themeColor="text1"/>
          <w:bottom w:val="single" w:sz="4" w:space="0" w:color="58595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595B" w:themeColor="text1"/>
          <w:left w:val="nil"/>
        </w:tcBorders>
      </w:tcPr>
    </w:tblStylePr>
    <w:tblStylePr w:type="swCell">
      <w:tblPr/>
      <w:tcPr>
        <w:tcBorders>
          <w:top w:val="double" w:sz="4" w:space="0" w:color="58595B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3AAA35" w:themeColor="accent1"/>
        <w:left w:val="single" w:sz="4" w:space="0" w:color="3AAA35" w:themeColor="accent1"/>
        <w:bottom w:val="single" w:sz="4" w:space="0" w:color="3AAA35" w:themeColor="accent1"/>
        <w:right w:val="single" w:sz="4" w:space="0" w:color="3AAA3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A35" w:themeFill="accent1"/>
      </w:tcPr>
    </w:tblStylePr>
    <w:tblStylePr w:type="lastRow">
      <w:rPr>
        <w:b/>
        <w:bCs/>
      </w:rPr>
      <w:tblPr/>
      <w:tcPr>
        <w:tcBorders>
          <w:top w:val="double" w:sz="4" w:space="0" w:color="3AAA3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A35" w:themeColor="accent1"/>
          <w:right w:val="single" w:sz="4" w:space="0" w:color="3AAA35" w:themeColor="accent1"/>
        </w:tcBorders>
      </w:tcPr>
    </w:tblStylePr>
    <w:tblStylePr w:type="band1Horz">
      <w:tblPr/>
      <w:tcPr>
        <w:tcBorders>
          <w:top w:val="single" w:sz="4" w:space="0" w:color="3AAA35" w:themeColor="accent1"/>
          <w:bottom w:val="single" w:sz="4" w:space="0" w:color="3AAA3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A35" w:themeColor="accent1"/>
          <w:left w:val="nil"/>
        </w:tcBorders>
      </w:tcPr>
    </w:tblStylePr>
    <w:tblStylePr w:type="swCell">
      <w:tblPr/>
      <w:tcPr>
        <w:tcBorders>
          <w:top w:val="double" w:sz="4" w:space="0" w:color="3AAA35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006633" w:themeColor="accent2"/>
        <w:left w:val="single" w:sz="4" w:space="0" w:color="006633" w:themeColor="accent2"/>
        <w:bottom w:val="single" w:sz="4" w:space="0" w:color="006633" w:themeColor="accent2"/>
        <w:right w:val="single" w:sz="4" w:space="0" w:color="0066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3" w:themeFill="accent2"/>
      </w:tcPr>
    </w:tblStylePr>
    <w:tblStylePr w:type="lastRow">
      <w:rPr>
        <w:b/>
        <w:bCs/>
      </w:rPr>
      <w:tblPr/>
      <w:tcPr>
        <w:tcBorders>
          <w:top w:val="double" w:sz="4" w:space="0" w:color="0066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3" w:themeColor="accent2"/>
          <w:right w:val="single" w:sz="4" w:space="0" w:color="006633" w:themeColor="accent2"/>
        </w:tcBorders>
      </w:tcPr>
    </w:tblStylePr>
    <w:tblStylePr w:type="band1Horz">
      <w:tblPr/>
      <w:tcPr>
        <w:tcBorders>
          <w:top w:val="single" w:sz="4" w:space="0" w:color="006633" w:themeColor="accent2"/>
          <w:bottom w:val="single" w:sz="4" w:space="0" w:color="0066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3" w:themeColor="accent2"/>
          <w:left w:val="nil"/>
        </w:tcBorders>
      </w:tcPr>
    </w:tblStylePr>
    <w:tblStylePr w:type="swCell">
      <w:tblPr/>
      <w:tcPr>
        <w:tcBorders>
          <w:top w:val="double" w:sz="4" w:space="0" w:color="006633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BCCF00" w:themeColor="accent3"/>
        <w:left w:val="single" w:sz="4" w:space="0" w:color="BCCF00" w:themeColor="accent3"/>
        <w:bottom w:val="single" w:sz="4" w:space="0" w:color="BCCF00" w:themeColor="accent3"/>
        <w:right w:val="single" w:sz="4" w:space="0" w:color="BCCF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CF00" w:themeFill="accent3"/>
      </w:tcPr>
    </w:tblStylePr>
    <w:tblStylePr w:type="lastRow">
      <w:rPr>
        <w:b/>
        <w:bCs/>
      </w:rPr>
      <w:tblPr/>
      <w:tcPr>
        <w:tcBorders>
          <w:top w:val="double" w:sz="4" w:space="0" w:color="BCCF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CF00" w:themeColor="accent3"/>
          <w:right w:val="single" w:sz="4" w:space="0" w:color="BCCF00" w:themeColor="accent3"/>
        </w:tcBorders>
      </w:tcPr>
    </w:tblStylePr>
    <w:tblStylePr w:type="band1Horz">
      <w:tblPr/>
      <w:tcPr>
        <w:tcBorders>
          <w:top w:val="single" w:sz="4" w:space="0" w:color="BCCF00" w:themeColor="accent3"/>
          <w:bottom w:val="single" w:sz="4" w:space="0" w:color="BCCF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CF00" w:themeColor="accent3"/>
          <w:left w:val="nil"/>
        </w:tcBorders>
      </w:tcPr>
    </w:tblStylePr>
    <w:tblStylePr w:type="swCell">
      <w:tblPr/>
      <w:tcPr>
        <w:tcBorders>
          <w:top w:val="double" w:sz="4" w:space="0" w:color="BCCF00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AD500" w:themeColor="accent4"/>
        <w:left w:val="single" w:sz="4" w:space="0" w:color="FAD500" w:themeColor="accent4"/>
        <w:bottom w:val="single" w:sz="4" w:space="0" w:color="FAD500" w:themeColor="accent4"/>
        <w:right w:val="single" w:sz="4" w:space="0" w:color="FAD5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D500" w:themeFill="accent4"/>
      </w:tcPr>
    </w:tblStylePr>
    <w:tblStylePr w:type="lastRow">
      <w:rPr>
        <w:b/>
        <w:bCs/>
      </w:rPr>
      <w:tblPr/>
      <w:tcPr>
        <w:tcBorders>
          <w:top w:val="double" w:sz="4" w:space="0" w:color="FAD5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D500" w:themeColor="accent4"/>
          <w:right w:val="single" w:sz="4" w:space="0" w:color="FAD500" w:themeColor="accent4"/>
        </w:tcBorders>
      </w:tcPr>
    </w:tblStylePr>
    <w:tblStylePr w:type="band1Horz">
      <w:tblPr/>
      <w:tcPr>
        <w:tcBorders>
          <w:top w:val="single" w:sz="4" w:space="0" w:color="FAD500" w:themeColor="accent4"/>
          <w:bottom w:val="single" w:sz="4" w:space="0" w:color="FAD5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D500" w:themeColor="accent4"/>
          <w:left w:val="nil"/>
        </w:tcBorders>
      </w:tcPr>
    </w:tblStylePr>
    <w:tblStylePr w:type="swCell">
      <w:tblPr/>
      <w:tcPr>
        <w:tcBorders>
          <w:top w:val="double" w:sz="4" w:space="0" w:color="FAD5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29D00" w:themeColor="accent5"/>
        <w:left w:val="single" w:sz="4" w:space="0" w:color="F29D00" w:themeColor="accent5"/>
        <w:bottom w:val="single" w:sz="4" w:space="0" w:color="F29D00" w:themeColor="accent5"/>
        <w:right w:val="single" w:sz="4" w:space="0" w:color="F29D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9D00" w:themeFill="accent5"/>
      </w:tcPr>
    </w:tblStylePr>
    <w:tblStylePr w:type="lastRow">
      <w:rPr>
        <w:b/>
        <w:bCs/>
      </w:rPr>
      <w:tblPr/>
      <w:tcPr>
        <w:tcBorders>
          <w:top w:val="double" w:sz="4" w:space="0" w:color="F29D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9D00" w:themeColor="accent5"/>
          <w:right w:val="single" w:sz="4" w:space="0" w:color="F29D00" w:themeColor="accent5"/>
        </w:tcBorders>
      </w:tcPr>
    </w:tblStylePr>
    <w:tblStylePr w:type="band1Horz">
      <w:tblPr/>
      <w:tcPr>
        <w:tcBorders>
          <w:top w:val="single" w:sz="4" w:space="0" w:color="F29D00" w:themeColor="accent5"/>
          <w:bottom w:val="single" w:sz="4" w:space="0" w:color="F29D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9D00" w:themeColor="accent5"/>
          <w:left w:val="nil"/>
        </w:tcBorders>
      </w:tcPr>
    </w:tblStylePr>
    <w:tblStylePr w:type="swCell">
      <w:tblPr/>
      <w:tcPr>
        <w:tcBorders>
          <w:top w:val="double" w:sz="4" w:space="0" w:color="F29D00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C85019" w:themeColor="accent6"/>
        <w:left w:val="single" w:sz="4" w:space="0" w:color="C85019" w:themeColor="accent6"/>
        <w:bottom w:val="single" w:sz="4" w:space="0" w:color="C85019" w:themeColor="accent6"/>
        <w:right w:val="single" w:sz="4" w:space="0" w:color="C8501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5019" w:themeFill="accent6"/>
      </w:tcPr>
    </w:tblStylePr>
    <w:tblStylePr w:type="lastRow">
      <w:rPr>
        <w:b/>
        <w:bCs/>
      </w:rPr>
      <w:tblPr/>
      <w:tcPr>
        <w:tcBorders>
          <w:top w:val="double" w:sz="4" w:space="0" w:color="C8501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5019" w:themeColor="accent6"/>
          <w:right w:val="single" w:sz="4" w:space="0" w:color="C85019" w:themeColor="accent6"/>
        </w:tcBorders>
      </w:tcPr>
    </w:tblStylePr>
    <w:tblStylePr w:type="band1Horz">
      <w:tblPr/>
      <w:tcPr>
        <w:tcBorders>
          <w:top w:val="single" w:sz="4" w:space="0" w:color="C85019" w:themeColor="accent6"/>
          <w:bottom w:val="single" w:sz="4" w:space="0" w:color="C8501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5019" w:themeColor="accent6"/>
          <w:left w:val="nil"/>
        </w:tcBorders>
      </w:tcPr>
    </w:tblStylePr>
    <w:tblStylePr w:type="swCell">
      <w:tblPr/>
      <w:tcPr>
        <w:tcBorders>
          <w:top w:val="double" w:sz="4" w:space="0" w:color="C85019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text1" w:themeTint="99"/>
        <w:left w:val="single" w:sz="4" w:space="0" w:color="9A9B9D" w:themeColor="text1" w:themeTint="99"/>
        <w:bottom w:val="single" w:sz="4" w:space="0" w:color="9A9B9D" w:themeColor="text1" w:themeTint="99"/>
        <w:right w:val="single" w:sz="4" w:space="0" w:color="9A9B9D" w:themeColor="text1" w:themeTint="99"/>
        <w:insideH w:val="single" w:sz="4" w:space="0" w:color="9A9B9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text1"/>
          <w:left w:val="single" w:sz="4" w:space="0" w:color="58595B" w:themeColor="text1"/>
          <w:bottom w:val="single" w:sz="4" w:space="0" w:color="58595B" w:themeColor="text1"/>
          <w:right w:val="single" w:sz="4" w:space="0" w:color="58595B" w:themeColor="text1"/>
          <w:insideH w:val="nil"/>
        </w:tcBorders>
        <w:shd w:val="clear" w:color="auto" w:fill="58595B" w:themeFill="text1"/>
      </w:tcPr>
    </w:tblStylePr>
    <w:tblStylePr w:type="lastRow">
      <w:rPr>
        <w:b/>
        <w:bCs/>
      </w:rPr>
      <w:tblPr/>
      <w:tcPr>
        <w:tcBorders>
          <w:top w:val="double" w:sz="4" w:space="0" w:color="9A9B9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A35" w:themeColor="accent1"/>
          <w:left w:val="single" w:sz="4" w:space="0" w:color="3AAA35" w:themeColor="accent1"/>
          <w:bottom w:val="single" w:sz="4" w:space="0" w:color="3AAA35" w:themeColor="accent1"/>
          <w:right w:val="single" w:sz="4" w:space="0" w:color="3AAA35" w:themeColor="accent1"/>
          <w:insideH w:val="nil"/>
        </w:tcBorders>
        <w:shd w:val="clear" w:color="auto" w:fill="3AAA35" w:themeFill="accent1"/>
      </w:tcPr>
    </w:tblStylePr>
    <w:tblStylePr w:type="lastRow">
      <w:rPr>
        <w:b/>
        <w:bCs/>
      </w:rPr>
      <w:tblPr/>
      <w:tcPr>
        <w:tcBorders>
          <w:top w:val="double" w:sz="4" w:space="0" w:color="7FD6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0AFF84" w:themeColor="accent2" w:themeTint="99"/>
        <w:left w:val="single" w:sz="4" w:space="0" w:color="0AFF84" w:themeColor="accent2" w:themeTint="99"/>
        <w:bottom w:val="single" w:sz="4" w:space="0" w:color="0AFF84" w:themeColor="accent2" w:themeTint="99"/>
        <w:right w:val="single" w:sz="4" w:space="0" w:color="0AFF84" w:themeColor="accent2" w:themeTint="99"/>
        <w:insideH w:val="single" w:sz="4" w:space="0" w:color="0AFF8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3" w:themeColor="accent2"/>
          <w:left w:val="single" w:sz="4" w:space="0" w:color="006633" w:themeColor="accent2"/>
          <w:bottom w:val="single" w:sz="4" w:space="0" w:color="006633" w:themeColor="accent2"/>
          <w:right w:val="single" w:sz="4" w:space="0" w:color="006633" w:themeColor="accent2"/>
          <w:insideH w:val="nil"/>
        </w:tcBorders>
        <w:shd w:val="clear" w:color="auto" w:fill="006633" w:themeFill="accent2"/>
      </w:tcPr>
    </w:tblStylePr>
    <w:tblStylePr w:type="lastRow">
      <w:rPr>
        <w:b/>
        <w:bCs/>
      </w:rPr>
      <w:tblPr/>
      <w:tcPr>
        <w:tcBorders>
          <w:top w:val="double" w:sz="4" w:space="0" w:color="0AFF8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DFF49" w:themeColor="accent3" w:themeTint="99"/>
        <w:left w:val="single" w:sz="4" w:space="0" w:color="EDFF49" w:themeColor="accent3" w:themeTint="99"/>
        <w:bottom w:val="single" w:sz="4" w:space="0" w:color="EDFF49" w:themeColor="accent3" w:themeTint="99"/>
        <w:right w:val="single" w:sz="4" w:space="0" w:color="EDFF49" w:themeColor="accent3" w:themeTint="99"/>
        <w:insideH w:val="single" w:sz="4" w:space="0" w:color="EDFF4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CF00" w:themeColor="accent3"/>
          <w:left w:val="single" w:sz="4" w:space="0" w:color="BCCF00" w:themeColor="accent3"/>
          <w:bottom w:val="single" w:sz="4" w:space="0" w:color="BCCF00" w:themeColor="accent3"/>
          <w:right w:val="single" w:sz="4" w:space="0" w:color="BCCF00" w:themeColor="accent3"/>
          <w:insideH w:val="nil"/>
        </w:tcBorders>
        <w:shd w:val="clear" w:color="auto" w:fill="BCCF00" w:themeFill="accent3"/>
      </w:tcPr>
    </w:tblStylePr>
    <w:tblStylePr w:type="lastRow">
      <w:rPr>
        <w:b/>
        <w:bCs/>
      </w:rPr>
      <w:tblPr/>
      <w:tcPr>
        <w:tcBorders>
          <w:top w:val="double" w:sz="4" w:space="0" w:color="EDFF4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E763" w:themeColor="accent4" w:themeTint="99"/>
        <w:left w:val="single" w:sz="4" w:space="0" w:color="FFE763" w:themeColor="accent4" w:themeTint="99"/>
        <w:bottom w:val="single" w:sz="4" w:space="0" w:color="FFE763" w:themeColor="accent4" w:themeTint="99"/>
        <w:right w:val="single" w:sz="4" w:space="0" w:color="FFE763" w:themeColor="accent4" w:themeTint="99"/>
        <w:insideH w:val="single" w:sz="4" w:space="0" w:color="FFE7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500" w:themeColor="accent4"/>
          <w:left w:val="single" w:sz="4" w:space="0" w:color="FAD500" w:themeColor="accent4"/>
          <w:bottom w:val="single" w:sz="4" w:space="0" w:color="FAD500" w:themeColor="accent4"/>
          <w:right w:val="single" w:sz="4" w:space="0" w:color="FAD500" w:themeColor="accent4"/>
          <w:insideH w:val="nil"/>
        </w:tcBorders>
        <w:shd w:val="clear" w:color="auto" w:fill="FAD500" w:themeFill="accent4"/>
      </w:tcPr>
    </w:tblStylePr>
    <w:tblStylePr w:type="lastRow">
      <w:rPr>
        <w:b/>
        <w:bCs/>
      </w:rPr>
      <w:tblPr/>
      <w:tcPr>
        <w:tcBorders>
          <w:top w:val="double" w:sz="4" w:space="0" w:color="FFE7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FFC65E" w:themeColor="accent5" w:themeTint="99"/>
        <w:left w:val="single" w:sz="4" w:space="0" w:color="FFC65E" w:themeColor="accent5" w:themeTint="99"/>
        <w:bottom w:val="single" w:sz="4" w:space="0" w:color="FFC65E" w:themeColor="accent5" w:themeTint="99"/>
        <w:right w:val="single" w:sz="4" w:space="0" w:color="FFC65E" w:themeColor="accent5" w:themeTint="99"/>
        <w:insideH w:val="single" w:sz="4" w:space="0" w:color="FFC65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9D00" w:themeColor="accent5"/>
          <w:left w:val="single" w:sz="4" w:space="0" w:color="F29D00" w:themeColor="accent5"/>
          <w:bottom w:val="single" w:sz="4" w:space="0" w:color="F29D00" w:themeColor="accent5"/>
          <w:right w:val="single" w:sz="4" w:space="0" w:color="F29D00" w:themeColor="accent5"/>
          <w:insideH w:val="nil"/>
        </w:tcBorders>
        <w:shd w:val="clear" w:color="auto" w:fill="F29D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65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EC9067" w:themeColor="accent6" w:themeTint="99"/>
        <w:left w:val="single" w:sz="4" w:space="0" w:color="EC9067" w:themeColor="accent6" w:themeTint="99"/>
        <w:bottom w:val="single" w:sz="4" w:space="0" w:color="EC9067" w:themeColor="accent6" w:themeTint="99"/>
        <w:right w:val="single" w:sz="4" w:space="0" w:color="EC9067" w:themeColor="accent6" w:themeTint="99"/>
        <w:insideH w:val="single" w:sz="4" w:space="0" w:color="EC90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5019" w:themeColor="accent6"/>
          <w:left w:val="single" w:sz="4" w:space="0" w:color="C85019" w:themeColor="accent6"/>
          <w:bottom w:val="single" w:sz="4" w:space="0" w:color="C85019" w:themeColor="accent6"/>
          <w:right w:val="single" w:sz="4" w:space="0" w:color="C85019" w:themeColor="accent6"/>
          <w:insideH w:val="nil"/>
        </w:tcBorders>
        <w:shd w:val="clear" w:color="auto" w:fill="C85019" w:themeFill="accent6"/>
      </w:tcPr>
    </w:tblStylePr>
    <w:tblStylePr w:type="lastRow">
      <w:rPr>
        <w:b/>
        <w:bCs/>
      </w:rPr>
      <w:tblPr/>
      <w:tcPr>
        <w:tcBorders>
          <w:top w:val="double" w:sz="4" w:space="0" w:color="EC90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595B" w:themeColor="text1"/>
        <w:left w:val="single" w:sz="24" w:space="0" w:color="58595B" w:themeColor="text1"/>
        <w:bottom w:val="single" w:sz="24" w:space="0" w:color="58595B" w:themeColor="text1"/>
        <w:right w:val="single" w:sz="24" w:space="0" w:color="58595B" w:themeColor="text1"/>
      </w:tblBorders>
    </w:tblPr>
    <w:tcPr>
      <w:shd w:val="clear" w:color="auto" w:fill="58595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A35" w:themeColor="accent1"/>
        <w:left w:val="single" w:sz="24" w:space="0" w:color="3AAA35" w:themeColor="accent1"/>
        <w:bottom w:val="single" w:sz="24" w:space="0" w:color="3AAA35" w:themeColor="accent1"/>
        <w:right w:val="single" w:sz="24" w:space="0" w:color="3AAA35" w:themeColor="accent1"/>
      </w:tblBorders>
    </w:tblPr>
    <w:tcPr>
      <w:shd w:val="clear" w:color="auto" w:fill="3AAA3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33" w:themeColor="accent2"/>
        <w:left w:val="single" w:sz="24" w:space="0" w:color="006633" w:themeColor="accent2"/>
        <w:bottom w:val="single" w:sz="24" w:space="0" w:color="006633" w:themeColor="accent2"/>
        <w:right w:val="single" w:sz="24" w:space="0" w:color="006633" w:themeColor="accent2"/>
      </w:tblBorders>
    </w:tblPr>
    <w:tcPr>
      <w:shd w:val="clear" w:color="auto" w:fill="0066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CF00" w:themeColor="accent3"/>
        <w:left w:val="single" w:sz="24" w:space="0" w:color="BCCF00" w:themeColor="accent3"/>
        <w:bottom w:val="single" w:sz="24" w:space="0" w:color="BCCF00" w:themeColor="accent3"/>
        <w:right w:val="single" w:sz="24" w:space="0" w:color="BCCF00" w:themeColor="accent3"/>
      </w:tblBorders>
    </w:tblPr>
    <w:tcPr>
      <w:shd w:val="clear" w:color="auto" w:fill="BCCF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D500" w:themeColor="accent4"/>
        <w:left w:val="single" w:sz="24" w:space="0" w:color="FAD500" w:themeColor="accent4"/>
        <w:bottom w:val="single" w:sz="24" w:space="0" w:color="FAD500" w:themeColor="accent4"/>
        <w:right w:val="single" w:sz="24" w:space="0" w:color="FAD500" w:themeColor="accent4"/>
      </w:tblBorders>
    </w:tblPr>
    <w:tcPr>
      <w:shd w:val="clear" w:color="auto" w:fill="FAD5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9D00" w:themeColor="accent5"/>
        <w:left w:val="single" w:sz="24" w:space="0" w:color="F29D00" w:themeColor="accent5"/>
        <w:bottom w:val="single" w:sz="24" w:space="0" w:color="F29D00" w:themeColor="accent5"/>
        <w:right w:val="single" w:sz="24" w:space="0" w:color="F29D00" w:themeColor="accent5"/>
      </w:tblBorders>
    </w:tblPr>
    <w:tcPr>
      <w:shd w:val="clear" w:color="auto" w:fill="F29D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63420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5019" w:themeColor="accent6"/>
        <w:left w:val="single" w:sz="24" w:space="0" w:color="C85019" w:themeColor="accent6"/>
        <w:bottom w:val="single" w:sz="24" w:space="0" w:color="C85019" w:themeColor="accent6"/>
        <w:right w:val="single" w:sz="24" w:space="0" w:color="C85019" w:themeColor="accent6"/>
      </w:tblBorders>
    </w:tblPr>
    <w:tcPr>
      <w:shd w:val="clear" w:color="auto" w:fill="C8501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634206"/>
    <w:pPr>
      <w:spacing w:after="0" w:line="240" w:lineRule="auto"/>
    </w:pPr>
    <w:rPr>
      <w:color w:val="58595B" w:themeColor="text1"/>
    </w:rPr>
    <w:tblPr>
      <w:tblStyleRowBandSize w:val="1"/>
      <w:tblStyleColBandSize w:val="1"/>
      <w:tblBorders>
        <w:top w:val="single" w:sz="4" w:space="0" w:color="58595B" w:themeColor="text1"/>
        <w:bottom w:val="single" w:sz="4" w:space="0" w:color="58595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58595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634206"/>
    <w:pPr>
      <w:spacing w:after="0" w:line="240" w:lineRule="auto"/>
    </w:pPr>
    <w:rPr>
      <w:color w:val="2B7F27" w:themeColor="accent1" w:themeShade="BF"/>
    </w:rPr>
    <w:tblPr>
      <w:tblStyleRowBandSize w:val="1"/>
      <w:tblStyleColBandSize w:val="1"/>
      <w:tblBorders>
        <w:top w:val="single" w:sz="4" w:space="0" w:color="3AAA35" w:themeColor="accent1"/>
        <w:bottom w:val="single" w:sz="4" w:space="0" w:color="3AAA3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AAA3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634206"/>
    <w:pPr>
      <w:spacing w:after="0" w:line="240" w:lineRule="auto"/>
    </w:pPr>
    <w:rPr>
      <w:color w:val="004C26" w:themeColor="accent2" w:themeShade="BF"/>
    </w:rPr>
    <w:tblPr>
      <w:tblStyleRowBandSize w:val="1"/>
      <w:tblStyleColBandSize w:val="1"/>
      <w:tblBorders>
        <w:top w:val="single" w:sz="4" w:space="0" w:color="006633" w:themeColor="accent2"/>
        <w:bottom w:val="single" w:sz="4" w:space="0" w:color="0066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66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634206"/>
    <w:pPr>
      <w:spacing w:after="0" w:line="240" w:lineRule="auto"/>
    </w:pPr>
    <w:rPr>
      <w:color w:val="8C9B00" w:themeColor="accent3" w:themeShade="BF"/>
    </w:rPr>
    <w:tblPr>
      <w:tblStyleRowBandSize w:val="1"/>
      <w:tblStyleColBandSize w:val="1"/>
      <w:tblBorders>
        <w:top w:val="single" w:sz="4" w:space="0" w:color="BCCF00" w:themeColor="accent3"/>
        <w:bottom w:val="single" w:sz="4" w:space="0" w:color="BCCF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CCF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634206"/>
    <w:pPr>
      <w:spacing w:after="0" w:line="240" w:lineRule="auto"/>
    </w:pPr>
    <w:rPr>
      <w:color w:val="BB9F00" w:themeColor="accent4" w:themeShade="BF"/>
    </w:rPr>
    <w:tblPr>
      <w:tblStyleRowBandSize w:val="1"/>
      <w:tblStyleColBandSize w:val="1"/>
      <w:tblBorders>
        <w:top w:val="single" w:sz="4" w:space="0" w:color="FAD500" w:themeColor="accent4"/>
        <w:bottom w:val="single" w:sz="4" w:space="0" w:color="FAD5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AD5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634206"/>
    <w:pPr>
      <w:spacing w:after="0" w:line="240" w:lineRule="auto"/>
    </w:pPr>
    <w:rPr>
      <w:color w:val="B57500" w:themeColor="accent5" w:themeShade="BF"/>
    </w:rPr>
    <w:tblPr>
      <w:tblStyleRowBandSize w:val="1"/>
      <w:tblStyleColBandSize w:val="1"/>
      <w:tblBorders>
        <w:top w:val="single" w:sz="4" w:space="0" w:color="F29D00" w:themeColor="accent5"/>
        <w:bottom w:val="single" w:sz="4" w:space="0" w:color="F29D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29D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634206"/>
    <w:pPr>
      <w:spacing w:after="0" w:line="240" w:lineRule="auto"/>
    </w:pPr>
    <w:rPr>
      <w:color w:val="953B12" w:themeColor="accent6" w:themeShade="BF"/>
    </w:rPr>
    <w:tblPr>
      <w:tblStyleRowBandSize w:val="1"/>
      <w:tblStyleColBandSize w:val="1"/>
      <w:tblBorders>
        <w:top w:val="single" w:sz="4" w:space="0" w:color="C85019" w:themeColor="accent6"/>
        <w:bottom w:val="single" w:sz="4" w:space="0" w:color="C8501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8501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634206"/>
    <w:pPr>
      <w:spacing w:after="0" w:line="240" w:lineRule="auto"/>
    </w:pPr>
    <w:rPr>
      <w:color w:val="58595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595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595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595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595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DDDDE" w:themeFill="text1" w:themeFillTint="33"/>
      </w:tcPr>
    </w:tblStylePr>
    <w:tblStylePr w:type="band1Horz">
      <w:tblPr/>
      <w:tcPr>
        <w:shd w:val="clear" w:color="auto" w:fill="DDDDDE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634206"/>
    <w:pPr>
      <w:spacing w:after="0" w:line="240" w:lineRule="auto"/>
    </w:pPr>
    <w:rPr>
      <w:color w:val="2B7F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A3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A3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A3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A3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634206"/>
    <w:pPr>
      <w:spacing w:after="0" w:line="240" w:lineRule="auto"/>
    </w:pPr>
    <w:rPr>
      <w:color w:val="004C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FFD6" w:themeFill="accent2" w:themeFillTint="33"/>
      </w:tcPr>
    </w:tblStylePr>
    <w:tblStylePr w:type="band1Horz">
      <w:tblPr/>
      <w:tcPr>
        <w:shd w:val="clear" w:color="auto" w:fill="ADFFD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634206"/>
    <w:pPr>
      <w:spacing w:after="0" w:line="240" w:lineRule="auto"/>
    </w:pPr>
    <w:rPr>
      <w:color w:val="8C9B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CF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CF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CF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CF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634206"/>
    <w:pPr>
      <w:spacing w:after="0" w:line="240" w:lineRule="auto"/>
    </w:pPr>
    <w:rPr>
      <w:color w:val="BB9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D5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D5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D5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D5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7CB" w:themeFill="accent4" w:themeFillTint="33"/>
      </w:tcPr>
    </w:tblStylePr>
    <w:tblStylePr w:type="band1Horz">
      <w:tblPr/>
      <w:tcPr>
        <w:shd w:val="clear" w:color="auto" w:fill="FFF7C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634206"/>
    <w:pPr>
      <w:spacing w:after="0" w:line="240" w:lineRule="auto"/>
    </w:pPr>
    <w:rPr>
      <w:color w:val="B575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9D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9D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9D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9D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CC9" w:themeFill="accent5" w:themeFillTint="33"/>
      </w:tcPr>
    </w:tblStylePr>
    <w:tblStylePr w:type="band1Horz">
      <w:tblPr/>
      <w:tcPr>
        <w:shd w:val="clear" w:color="auto" w:fill="FFECC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634206"/>
    <w:pPr>
      <w:spacing w:after="0" w:line="240" w:lineRule="auto"/>
    </w:pPr>
    <w:rPr>
      <w:color w:val="953B1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501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501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501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501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ACC" w:themeFill="accent6" w:themeFillTint="33"/>
      </w:tcPr>
    </w:tblStylePr>
    <w:tblStylePr w:type="band1Horz">
      <w:tblPr/>
      <w:tcPr>
        <w:shd w:val="clear" w:color="auto" w:fill="F8DA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10">
    <w:name w:val="Plain Table 1"/>
    <w:basedOn w:val="TableauNormal"/>
    <w:uiPriority w:val="41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0">
    <w:name w:val="Plain Table 2"/>
    <w:basedOn w:val="TableauNormal"/>
    <w:uiPriority w:val="42"/>
    <w:rsid w:val="00634206"/>
    <w:pPr>
      <w:spacing w:after="0" w:line="240" w:lineRule="auto"/>
    </w:pPr>
    <w:tblPr>
      <w:tblStyleRowBandSize w:val="1"/>
      <w:tblStyleColBandSize w:val="1"/>
      <w:tblBorders>
        <w:top w:val="single" w:sz="4" w:space="0" w:color="AAABAD" w:themeColor="text1" w:themeTint="80"/>
        <w:bottom w:val="single" w:sz="4" w:space="0" w:color="AAABA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AABA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AABA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2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1Horz">
      <w:tblPr/>
      <w:tcPr>
        <w:tcBorders>
          <w:top w:val="single" w:sz="4" w:space="0" w:color="AAABAD" w:themeColor="text1" w:themeTint="80"/>
          <w:bottom w:val="single" w:sz="4" w:space="0" w:color="AAABAD" w:themeColor="text1" w:themeTint="80"/>
        </w:tcBorders>
      </w:tcPr>
    </w:tblStylePr>
  </w:style>
  <w:style w:type="table" w:styleId="Tableausimple30">
    <w:name w:val="Plain Table 3"/>
    <w:basedOn w:val="TableauNormal"/>
    <w:uiPriority w:val="43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AABA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AABA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63420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ABAD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ABAD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ABAD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ABAD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6342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rael21c.org/new-antiviral-masks-from-israel-may-help-stop-deadly-virus/" TargetMode="External"/><Relationship Id="rId13" Type="http://schemas.openxmlformats.org/officeDocument/2006/relationships/hyperlink" Target="https://www.facebook.com/anyafacemasks/" TargetMode="External"/><Relationship Id="rId18" Type="http://schemas.openxmlformats.org/officeDocument/2006/relationships/hyperlink" Target="https://www.etsy.com/listing/727717556/face-mask-surgical-mask-chemo-mask-flu?ga_order=most_relevant&amp;ga_search_type=all&amp;ga_view_type=gallery&amp;ga_search_query=washable+mask&amp;ref=sr_gallery-1-4&amp;bes=1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amazon.com/reusable-mask/s?k=reusable+mask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tsy.com/listing/244782718/washable-medical-face-masks-adult-child?ga_order=most_relevant&amp;ga_search_type=all&amp;ga_view_type=gallery&amp;ga_search_query=washable+mask&amp;ref=sr_gallery-1-22&amp;organic_search_click=1&amp;bes=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tsy.com/search?q=washable%20mas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hyperlink" Target="https://www.eco-business.com/news/guarding-against-the-coronavirus-sustainably-are-reuseable-face-masks-the-answer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mp.com/news/article/3049737/coronavirus-hong-kong-textile-industry-producing-nearly-3000-handmade-reusable" TargetMode="External"/><Relationship Id="rId14" Type="http://schemas.openxmlformats.org/officeDocument/2006/relationships/hyperlink" Target="https://www.ebay.com/sch/i.html?_nkw=reusable%20face%20mask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ciensano">
  <a:themeElements>
    <a:clrScheme name="Sciensano">
      <a:dk1>
        <a:srgbClr val="58595B"/>
      </a:dk1>
      <a:lt1>
        <a:srgbClr val="FFFFFF"/>
      </a:lt1>
      <a:dk2>
        <a:srgbClr val="006633"/>
      </a:dk2>
      <a:lt2>
        <a:srgbClr val="3AAA35"/>
      </a:lt2>
      <a:accent1>
        <a:srgbClr val="3AAA35"/>
      </a:accent1>
      <a:accent2>
        <a:srgbClr val="006633"/>
      </a:accent2>
      <a:accent3>
        <a:srgbClr val="BCCF00"/>
      </a:accent3>
      <a:accent4>
        <a:srgbClr val="FAD500"/>
      </a:accent4>
      <a:accent5>
        <a:srgbClr val="F29D00"/>
      </a:accent5>
      <a:accent6>
        <a:srgbClr val="C85019"/>
      </a:accent6>
      <a:hlink>
        <a:srgbClr val="58595B"/>
      </a:hlink>
      <a:folHlink>
        <a:srgbClr val="3AAA35"/>
      </a:folHlink>
    </a:clrScheme>
    <a:fontScheme name="Sciensan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B92E0-AAD5-48CA-A8C3-51B22650B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3703</Words>
  <Characters>20371</Characters>
  <Application>Microsoft Office Word</Application>
  <DocSecurity>0</DocSecurity>
  <Lines>169</Lines>
  <Paragraphs>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COVID-19_reusable mask</vt:lpstr>
      <vt:lpstr>COVID-19_reusable mask</vt:lpstr>
    </vt:vector>
  </TitlesOfParts>
  <Company/>
  <LinksUpToDate>false</LinksUpToDate>
  <CharactersWithSpaces>24026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COVID-19_reusable mask</dc:title>
  <dc:creator>Natalia Bustos Sierra</dc:creator>
  <cp:lastModifiedBy>PB</cp:lastModifiedBy>
  <cp:revision>3</cp:revision>
  <dcterms:created xsi:type="dcterms:W3CDTF">2020-03-24T12:30:00Z</dcterms:created>
  <dcterms:modified xsi:type="dcterms:W3CDTF">2020-03-24T12:30:00Z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51d97fd6-a130-3b48-938a-6f0851b0bdfd</vt:lpwstr>
  </property>
  <property fmtid="{D5CDD505-2E9C-101B-9397-08002B2CF9AE}" pid="4" name="Mendeley Citation Style_1">
    <vt:lpwstr>http://www.zotero.org/styles/apa</vt:lpwstr>
  </property>
  <property fmtid="{D5CDD505-2E9C-101B-9397-08002B2CF9AE}" pid="5" name="ZOTERO_PREF_1">
    <vt:lpwstr>&lt;data data-version="3" zotero-version="5.0.80"&gt;&lt;session id="FGIWjMFI"/&gt;&lt;style id="http://www.zotero.org/styles/vancouver" locale="en-US" hasBibliography="1" bibliographyStyleHasBeenSet="1"/&gt;&lt;prefs&gt;&lt;pref name="fieldType" value="Field"/&gt;&lt;pref name="automati</vt:lpwstr>
  </property>
  <property fmtid="{D5CDD505-2E9C-101B-9397-08002B2CF9AE}" pid="6" name="ZOTERO_PREF_2">
    <vt:lpwstr>cJournalAbbreviations" value="true"/&gt;&lt;/prefs&gt;&lt;/data&gt;</vt:lpwstr>
  </property>
</Properties>
</file>